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20769" w14:textId="2031BA43" w:rsidR="00C67301" w:rsidRPr="001E0A28" w:rsidRDefault="00C67301" w:rsidP="00C67301">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73DBF" w:rsidRPr="00673DBF">
        <w:rPr>
          <w:rFonts w:ascii="Arial" w:eastAsiaTheme="minorEastAsia" w:hAnsi="Arial" w:cs="Arial"/>
          <w:b/>
          <w:sz w:val="24"/>
          <w:szCs w:val="24"/>
          <w:lang w:eastAsia="zh-CN"/>
        </w:rPr>
        <w:t>R4-2310167</w:t>
      </w:r>
      <w:bookmarkStart w:id="0" w:name="_GoBack"/>
      <w:bookmarkEnd w:id="0"/>
    </w:p>
    <w:p w14:paraId="2E0323FB" w14:textId="77777777" w:rsidR="00C67301" w:rsidRPr="003A2B9E" w:rsidRDefault="00C67301" w:rsidP="00C67301">
      <w:pPr>
        <w:spacing w:after="120"/>
        <w:ind w:left="1985" w:hanging="1985"/>
        <w:rPr>
          <w:rFonts w:ascii="Arial" w:eastAsiaTheme="minorEastAsia" w:hAnsi="Arial" w:cs="Arial"/>
          <w:b/>
          <w:sz w:val="24"/>
          <w:szCs w:val="24"/>
          <w:lang w:val="en-US" w:eastAsia="zh-CN"/>
        </w:rPr>
      </w:pPr>
      <w:r w:rsidRPr="003A2B9E">
        <w:rPr>
          <w:rFonts w:ascii="Arial" w:eastAsiaTheme="minorEastAsia" w:hAnsi="Arial" w:cs="Arial" w:hint="eastAsia"/>
          <w:b/>
          <w:bCs/>
          <w:sz w:val="24"/>
          <w:szCs w:val="24"/>
          <w:lang w:val="en-US" w:eastAsia="zh-CN"/>
        </w:rPr>
        <w:t>Incheon, KR, 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xml:space="preserve"> , 2023</w:t>
      </w:r>
    </w:p>
    <w:p w14:paraId="1226C057" w14:textId="5D676B14" w:rsidR="00E61455" w:rsidRPr="00DC4268" w:rsidRDefault="00E61455" w:rsidP="00E61455">
      <w:pPr>
        <w:tabs>
          <w:tab w:val="left" w:pos="1985"/>
        </w:tabs>
        <w:jc w:val="both"/>
        <w:rPr>
          <w:rFonts w:asciiTheme="minorEastAsia" w:eastAsiaTheme="minorEastAsia" w:hAnsiTheme="minorEastAsia" w:cs="Arial"/>
          <w:sz w:val="22"/>
          <w:lang w:eastAsia="zh-CN"/>
        </w:rPr>
      </w:pPr>
      <w:r w:rsidRPr="00AB3D40">
        <w:rPr>
          <w:rFonts w:ascii="Arial" w:hAnsi="Arial" w:cs="Arial"/>
          <w:b/>
          <w:sz w:val="22"/>
        </w:rPr>
        <w:t xml:space="preserve">Title: </w:t>
      </w:r>
      <w:r w:rsidRPr="00AB3D40">
        <w:rPr>
          <w:rFonts w:ascii="Arial" w:hAnsi="Arial" w:cs="Arial"/>
          <w:b/>
          <w:sz w:val="22"/>
        </w:rPr>
        <w:tab/>
      </w:r>
      <w:r w:rsidR="008B3B21" w:rsidRPr="008B3B21">
        <w:rPr>
          <w:rFonts w:ascii="Arial" w:hAnsi="Arial" w:cs="Arial"/>
          <w:bCs/>
          <w:sz w:val="22"/>
        </w:rPr>
        <w:t>WF on NR RRM enhancements – FR1-FR1 NR DC</w:t>
      </w:r>
    </w:p>
    <w:p w14:paraId="73AD8CE3" w14:textId="2193686E"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DC4268" w:rsidRPr="00DC4268">
        <w:rPr>
          <w:rFonts w:ascii="Arial" w:hAnsi="Arial" w:cs="Arial"/>
          <w:bCs/>
          <w:sz w:val="22"/>
        </w:rPr>
        <w:t>8</w:t>
      </w:r>
      <w:r w:rsidR="00280D59" w:rsidRPr="00DC4268">
        <w:rPr>
          <w:rFonts w:ascii="Arial" w:hAnsi="Arial" w:cs="Arial"/>
          <w:bCs/>
          <w:sz w:val="22"/>
        </w:rPr>
        <w:t>.</w:t>
      </w:r>
      <w:r w:rsidR="00DC4268" w:rsidRPr="00DC4268">
        <w:rPr>
          <w:rFonts w:ascii="Arial" w:hAnsi="Arial" w:cs="Arial"/>
          <w:bCs/>
          <w:sz w:val="22"/>
        </w:rPr>
        <w:t>9</w:t>
      </w:r>
      <w:r w:rsidR="00280D59" w:rsidRPr="00DC4268">
        <w:rPr>
          <w:rFonts w:ascii="Arial" w:hAnsi="Arial" w:cs="Arial"/>
          <w:bCs/>
          <w:sz w:val="22"/>
        </w:rPr>
        <w:t>.</w:t>
      </w:r>
      <w:r w:rsidR="00DC4268" w:rsidRPr="00DC4268">
        <w:rPr>
          <w:rFonts w:ascii="Arial" w:hAnsi="Arial" w:cs="Arial"/>
          <w:bCs/>
          <w:sz w:val="22"/>
        </w:rPr>
        <w:t>4</w:t>
      </w:r>
    </w:p>
    <w:p w14:paraId="6402E503" w14:textId="0179EBA1"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DC4268">
        <w:rPr>
          <w:rFonts w:ascii="Arial" w:hAnsi="Arial" w:cs="Arial"/>
          <w:bCs/>
          <w:sz w:val="22"/>
        </w:rPr>
        <w:t>OPPO</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0BD6626A" w14:textId="3E4645D7" w:rsidR="00B167F6" w:rsidRPr="00DC4268" w:rsidRDefault="004F5B89" w:rsidP="00DC4268">
      <w:pPr>
        <w:pStyle w:val="1"/>
        <w:overflowPunct/>
        <w:autoSpaceDE/>
        <w:autoSpaceDN/>
        <w:adjustRightInd/>
        <w:ind w:left="432" w:hanging="432"/>
        <w:textAlignment w:val="auto"/>
        <w:rPr>
          <w:lang w:eastAsia="ja-JP"/>
        </w:rPr>
      </w:pPr>
      <w:r w:rsidRPr="00B704AA">
        <w:rPr>
          <w:sz w:val="28"/>
          <w:szCs w:val="28"/>
          <w:lang w:eastAsia="zh-CN"/>
        </w:rPr>
        <w:t xml:space="preserve"> </w:t>
      </w:r>
      <w:r w:rsidR="00B167F6">
        <w:rPr>
          <w:lang w:eastAsia="ja-JP"/>
        </w:rPr>
        <w:t>Topic #</w:t>
      </w:r>
      <w:r w:rsidR="00DC4268">
        <w:rPr>
          <w:lang w:eastAsia="ja-JP"/>
        </w:rPr>
        <w:t>1</w:t>
      </w:r>
      <w:r w:rsidR="00B167F6">
        <w:rPr>
          <w:lang w:eastAsia="ja-JP"/>
        </w:rPr>
        <w:t xml:space="preserve">: </w:t>
      </w:r>
      <w:r w:rsidR="00B167F6" w:rsidRPr="00F70EE2">
        <w:rPr>
          <w:lang w:eastAsia="ja-JP"/>
        </w:rPr>
        <w:t>SCG activation/deactivation requirements for FR1-FR1 NR-DC</w:t>
      </w:r>
    </w:p>
    <w:p w14:paraId="2A4DA8C9" w14:textId="45170830" w:rsidR="00B167F6" w:rsidRPr="00DC4268" w:rsidRDefault="00B167F6" w:rsidP="00DC4268">
      <w:pPr>
        <w:rPr>
          <w:rFonts w:eastAsia="Malgun Gothic"/>
          <w:b/>
          <w:color w:val="0070C0"/>
          <w:u w:val="single"/>
          <w:lang w:eastAsia="ko-KR"/>
        </w:rPr>
      </w:pPr>
      <w:r w:rsidRPr="00F70EE2">
        <w:rPr>
          <w:b/>
          <w:color w:val="0070C0"/>
          <w:u w:val="single"/>
          <w:lang w:eastAsia="ko-KR"/>
        </w:rPr>
        <w:t xml:space="preserve">Issue 1-1-1: UE behaviour when UE detected either BFD or RLF on the deactivated </w:t>
      </w:r>
      <w:proofErr w:type="spellStart"/>
      <w:r w:rsidRPr="00F70EE2">
        <w:rPr>
          <w:b/>
          <w:color w:val="0070C0"/>
          <w:u w:val="single"/>
          <w:lang w:eastAsia="ko-KR"/>
        </w:rPr>
        <w:t>PSCell</w:t>
      </w:r>
      <w:proofErr w:type="spellEnd"/>
      <w:r w:rsidRPr="00F70EE2">
        <w:rPr>
          <w:b/>
          <w:color w:val="0070C0"/>
          <w:u w:val="single"/>
          <w:lang w:eastAsia="ko-KR"/>
        </w:rPr>
        <w:t xml:space="preserve"> for RACH-less SCG activation</w:t>
      </w:r>
    </w:p>
    <w:p w14:paraId="0050F4F3" w14:textId="77777777" w:rsidR="00B167F6" w:rsidRPr="006A6A29" w:rsidRDefault="00B167F6" w:rsidP="00B167F6">
      <w:pPr>
        <w:pStyle w:val="af"/>
        <w:numPr>
          <w:ilvl w:val="0"/>
          <w:numId w:val="33"/>
        </w:numPr>
        <w:overflowPunct/>
        <w:autoSpaceDE/>
        <w:autoSpaceDN/>
        <w:adjustRightInd/>
        <w:spacing w:after="120"/>
        <w:ind w:left="720" w:firstLineChars="0"/>
        <w:textAlignment w:val="auto"/>
        <w:rPr>
          <w:rFonts w:eastAsia="宋体"/>
          <w:b/>
          <w:bCs/>
          <w:highlight w:val="green"/>
        </w:rPr>
      </w:pPr>
      <w:r w:rsidRPr="006A6A29">
        <w:rPr>
          <w:rFonts w:eastAsia="宋体"/>
          <w:b/>
          <w:bCs/>
          <w:highlight w:val="green"/>
        </w:rPr>
        <w:t>Agreement:</w:t>
      </w:r>
    </w:p>
    <w:p w14:paraId="3CD1BE28" w14:textId="39D40EF2" w:rsidR="00B167F6" w:rsidRDefault="00B167F6" w:rsidP="00B167F6">
      <w:pPr>
        <w:pStyle w:val="af"/>
        <w:spacing w:after="120"/>
        <w:ind w:left="936" w:firstLineChars="0" w:firstLine="0"/>
        <w:jc w:val="both"/>
        <w:rPr>
          <w:bCs/>
          <w:color w:val="000000" w:themeColor="text1"/>
          <w:highlight w:val="green"/>
          <w:lang w:eastAsia="ko-KR"/>
        </w:rPr>
      </w:pPr>
      <w:r w:rsidRPr="006A6A29">
        <w:rPr>
          <w:bCs/>
          <w:color w:val="000000" w:themeColor="text1"/>
          <w:highlight w:val="green"/>
          <w:lang w:eastAsia="ko-KR"/>
        </w:rPr>
        <w:t xml:space="preserve">No requirement shall be defined for this case when UE detected either BFD or RLF on the deactivated </w:t>
      </w:r>
      <w:proofErr w:type="spellStart"/>
      <w:r w:rsidRPr="006A6A29">
        <w:rPr>
          <w:bCs/>
          <w:color w:val="000000" w:themeColor="text1"/>
          <w:highlight w:val="green"/>
          <w:lang w:eastAsia="ko-KR"/>
        </w:rPr>
        <w:t>PSCell</w:t>
      </w:r>
      <w:proofErr w:type="spellEnd"/>
      <w:r w:rsidRPr="006A6A29">
        <w:rPr>
          <w:bCs/>
          <w:color w:val="000000" w:themeColor="text1"/>
          <w:highlight w:val="green"/>
          <w:lang w:eastAsia="ko-KR"/>
        </w:rPr>
        <w:t xml:space="preserve"> during RACH-less SCG activation.</w:t>
      </w:r>
    </w:p>
    <w:p w14:paraId="195C5E0C" w14:textId="77777777" w:rsidR="00B167F6" w:rsidRPr="00F70EE2" w:rsidRDefault="00B167F6" w:rsidP="00B167F6">
      <w:pPr>
        <w:rPr>
          <w:b/>
          <w:color w:val="0070C0"/>
          <w:u w:val="single"/>
          <w:lang w:eastAsia="ko-KR"/>
        </w:rPr>
      </w:pPr>
      <w:r w:rsidRPr="00F70EE2">
        <w:rPr>
          <w:b/>
          <w:color w:val="0070C0"/>
          <w:u w:val="single"/>
          <w:lang w:eastAsia="ko-KR"/>
        </w:rPr>
        <w:t>I</w:t>
      </w:r>
      <w:r w:rsidRPr="00F70EE2">
        <w:rPr>
          <w:rFonts w:hint="eastAsia"/>
          <w:b/>
          <w:color w:val="0070C0"/>
          <w:u w:val="single"/>
          <w:lang w:eastAsia="ko-KR"/>
        </w:rPr>
        <w:t>ssue</w:t>
      </w:r>
      <w:r w:rsidRPr="00F70EE2">
        <w:rPr>
          <w:b/>
          <w:color w:val="0070C0"/>
          <w:u w:val="single"/>
          <w:lang w:eastAsia="ko-KR"/>
        </w:rPr>
        <w:t xml:space="preserve"> </w:t>
      </w:r>
      <w:r w:rsidRPr="00F70EE2">
        <w:rPr>
          <w:rFonts w:hint="eastAsia"/>
          <w:b/>
          <w:color w:val="0070C0"/>
          <w:u w:val="single"/>
          <w:lang w:eastAsia="ko-KR"/>
        </w:rPr>
        <w:t>1-1-</w:t>
      </w:r>
      <w:r w:rsidRPr="00F70EE2">
        <w:rPr>
          <w:b/>
          <w:color w:val="0070C0"/>
          <w:u w:val="single"/>
          <w:lang w:eastAsia="ko-KR"/>
        </w:rPr>
        <w:t>2</w:t>
      </w:r>
      <w:r w:rsidRPr="00F70EE2">
        <w:rPr>
          <w:rFonts w:ascii="PingFang TC" w:eastAsia="PingFang TC" w:hAnsi="PingFang TC" w:cs="PingFang TC" w:hint="eastAsia"/>
          <w:b/>
          <w:color w:val="0070C0"/>
          <w:u w:val="single"/>
          <w:lang w:eastAsia="ko-KR"/>
        </w:rPr>
        <w:t>：</w:t>
      </w:r>
      <w:r w:rsidRPr="00F70EE2">
        <w:rPr>
          <w:b/>
          <w:color w:val="0070C0"/>
          <w:u w:val="single"/>
          <w:lang w:eastAsia="ko-KR"/>
        </w:rPr>
        <w:t>UE report on the beam failure if Beam failure has been declared or TCI become unknown during SCG activation procedure</w:t>
      </w:r>
    </w:p>
    <w:p w14:paraId="5569B35D" w14:textId="05798957" w:rsidR="00B167F6" w:rsidRPr="00D36343" w:rsidRDefault="00B167F6" w:rsidP="00B167F6">
      <w:pPr>
        <w:pStyle w:val="af"/>
        <w:numPr>
          <w:ilvl w:val="0"/>
          <w:numId w:val="33"/>
        </w:numPr>
        <w:overflowPunct/>
        <w:autoSpaceDE/>
        <w:autoSpaceDN/>
        <w:adjustRightInd/>
        <w:spacing w:after="120"/>
        <w:ind w:left="720" w:firstLineChars="0"/>
        <w:textAlignment w:val="auto"/>
        <w:rPr>
          <w:rFonts w:eastAsia="宋体"/>
          <w:b/>
          <w:bCs/>
          <w:highlight w:val="green"/>
        </w:rPr>
      </w:pPr>
      <w:r w:rsidRPr="00D36343">
        <w:rPr>
          <w:rFonts w:eastAsia="宋体"/>
          <w:b/>
          <w:bCs/>
          <w:highlight w:val="green"/>
        </w:rPr>
        <w:t>Agreement</w:t>
      </w:r>
      <w:r w:rsidR="00DC4268" w:rsidRPr="00DC4268">
        <w:rPr>
          <w:rFonts w:eastAsia="宋体"/>
          <w:b/>
          <w:bCs/>
          <w:highlight w:val="green"/>
        </w:rPr>
        <w:t xml:space="preserve"> in </w:t>
      </w:r>
      <w:proofErr w:type="spellStart"/>
      <w:r w:rsidR="00DC4268" w:rsidRPr="00DC4268">
        <w:rPr>
          <w:rFonts w:eastAsia="宋体"/>
          <w:b/>
          <w:bCs/>
          <w:highlight w:val="green"/>
        </w:rPr>
        <w:t>AdHoc</w:t>
      </w:r>
      <w:proofErr w:type="spellEnd"/>
      <w:r w:rsidR="00DC4268" w:rsidRPr="00DC4268">
        <w:rPr>
          <w:rFonts w:eastAsia="宋体"/>
          <w:b/>
          <w:bCs/>
          <w:highlight w:val="green"/>
        </w:rPr>
        <w:t xml:space="preserve"> (May 23rd):</w:t>
      </w:r>
    </w:p>
    <w:p w14:paraId="5312DEEF" w14:textId="77777777" w:rsidR="00B167F6" w:rsidRPr="00D36343" w:rsidRDefault="00B167F6" w:rsidP="00B167F6">
      <w:pPr>
        <w:pStyle w:val="af"/>
        <w:numPr>
          <w:ilvl w:val="1"/>
          <w:numId w:val="33"/>
        </w:numPr>
        <w:overflowPunct/>
        <w:autoSpaceDE/>
        <w:autoSpaceDN/>
        <w:adjustRightInd/>
        <w:spacing w:after="120"/>
        <w:ind w:left="1656" w:firstLineChars="0"/>
        <w:textAlignment w:val="auto"/>
        <w:rPr>
          <w:rFonts w:eastAsia="宋体"/>
          <w:highlight w:val="green"/>
        </w:rPr>
      </w:pPr>
      <w:r w:rsidRPr="00D36343">
        <w:rPr>
          <w:rFonts w:eastAsia="宋体"/>
          <w:highlight w:val="green"/>
        </w:rPr>
        <w:t>FFS</w:t>
      </w:r>
    </w:p>
    <w:p w14:paraId="15FF6319" w14:textId="77777777" w:rsidR="00B167F6" w:rsidRPr="00D36343" w:rsidRDefault="00B167F6" w:rsidP="00B167F6">
      <w:pPr>
        <w:pStyle w:val="af"/>
        <w:numPr>
          <w:ilvl w:val="2"/>
          <w:numId w:val="33"/>
        </w:numPr>
        <w:spacing w:after="120"/>
        <w:ind w:left="2376" w:firstLineChars="0"/>
        <w:jc w:val="both"/>
        <w:rPr>
          <w:highlight w:val="green"/>
        </w:rPr>
      </w:pPr>
      <w:r w:rsidRPr="00D36343">
        <w:rPr>
          <w:highlight w:val="green"/>
        </w:rPr>
        <w:t xml:space="preserve">Option 1: RAN4 assumes </w:t>
      </w:r>
      <w:r w:rsidRPr="00D36343">
        <w:rPr>
          <w:rFonts w:eastAsiaTheme="minorEastAsia"/>
          <w:iCs/>
          <w:highlight w:val="green"/>
        </w:rPr>
        <w:t>whether to report beam failure to the network can be up to UE implementations</w:t>
      </w:r>
      <w:r w:rsidRPr="00D36343">
        <w:rPr>
          <w:highlight w:val="green"/>
        </w:rPr>
        <w:t xml:space="preserve"> if beam failure has been detected during SCG activation procedure.</w:t>
      </w:r>
    </w:p>
    <w:p w14:paraId="01897B9F" w14:textId="77777777" w:rsidR="00B167F6" w:rsidRPr="00D36343" w:rsidRDefault="00B167F6" w:rsidP="00B167F6">
      <w:pPr>
        <w:pStyle w:val="af"/>
        <w:numPr>
          <w:ilvl w:val="2"/>
          <w:numId w:val="33"/>
        </w:numPr>
        <w:spacing w:after="120"/>
        <w:ind w:left="2376" w:firstLineChars="0"/>
        <w:jc w:val="both"/>
        <w:rPr>
          <w:highlight w:val="green"/>
        </w:rPr>
      </w:pPr>
      <w:r w:rsidRPr="00D36343">
        <w:rPr>
          <w:highlight w:val="green"/>
        </w:rPr>
        <w:t xml:space="preserve">Option 2: RAN4 assumes </w:t>
      </w:r>
      <w:r w:rsidRPr="00D36343">
        <w:rPr>
          <w:rFonts w:eastAsiaTheme="minorEastAsia"/>
          <w:iCs/>
          <w:highlight w:val="green"/>
        </w:rPr>
        <w:t xml:space="preserve">UE should not indicate beam failure to the network </w:t>
      </w:r>
      <w:r w:rsidRPr="00D36343">
        <w:rPr>
          <w:highlight w:val="green"/>
        </w:rPr>
        <w:t>if beam failure has been detected during SCG activation procedure.</w:t>
      </w:r>
    </w:p>
    <w:p w14:paraId="12582575" w14:textId="77777777" w:rsidR="00B167F6" w:rsidRPr="00D36343" w:rsidRDefault="00B167F6" w:rsidP="00B167F6">
      <w:pPr>
        <w:pStyle w:val="af"/>
        <w:numPr>
          <w:ilvl w:val="1"/>
          <w:numId w:val="33"/>
        </w:numPr>
        <w:spacing w:after="120"/>
        <w:ind w:left="1656" w:firstLineChars="0"/>
        <w:jc w:val="both"/>
        <w:rPr>
          <w:bCs/>
          <w:iCs/>
          <w:color w:val="000000" w:themeColor="text1"/>
          <w:highlight w:val="green"/>
          <w:lang w:eastAsia="ko-KR"/>
        </w:rPr>
      </w:pPr>
      <w:r w:rsidRPr="00D36343">
        <w:rPr>
          <w:bCs/>
          <w:color w:val="000000" w:themeColor="text1"/>
          <w:highlight w:val="green"/>
          <w:lang w:eastAsia="ko-KR"/>
        </w:rPr>
        <w:t>FFS whether LS is needed to check with RAN2 on the indication for above case.</w:t>
      </w:r>
    </w:p>
    <w:p w14:paraId="32267266" w14:textId="10AC766D" w:rsidR="00DC4268" w:rsidRPr="00D36343" w:rsidRDefault="00DC4268" w:rsidP="00DC4268">
      <w:pPr>
        <w:pStyle w:val="af"/>
        <w:numPr>
          <w:ilvl w:val="0"/>
          <w:numId w:val="33"/>
        </w:numPr>
        <w:overflowPunct/>
        <w:autoSpaceDE/>
        <w:autoSpaceDN/>
        <w:adjustRightInd/>
        <w:spacing w:after="120"/>
        <w:ind w:left="720" w:firstLineChars="0"/>
        <w:textAlignment w:val="auto"/>
        <w:rPr>
          <w:rFonts w:eastAsia="宋体"/>
          <w:b/>
          <w:bCs/>
          <w:highlight w:val="green"/>
        </w:rPr>
      </w:pPr>
      <w:r w:rsidRPr="00D36343">
        <w:rPr>
          <w:rFonts w:eastAsia="宋体"/>
          <w:b/>
          <w:bCs/>
          <w:highlight w:val="green"/>
        </w:rPr>
        <w:t>Agreement</w:t>
      </w:r>
      <w:r w:rsidRPr="00DC4268">
        <w:rPr>
          <w:rFonts w:eastAsia="宋体"/>
          <w:b/>
          <w:bCs/>
          <w:highlight w:val="green"/>
        </w:rPr>
        <w:t xml:space="preserve"> in </w:t>
      </w:r>
      <w:r w:rsidR="00F94B5C">
        <w:rPr>
          <w:rFonts w:eastAsia="宋体" w:hint="eastAsia"/>
          <w:b/>
          <w:bCs/>
          <w:highlight w:val="green"/>
          <w:lang w:eastAsia="zh-CN"/>
        </w:rPr>
        <w:t>RRM</w:t>
      </w:r>
      <w:r w:rsidR="00F94B5C">
        <w:rPr>
          <w:rFonts w:eastAsia="宋体"/>
          <w:b/>
          <w:bCs/>
          <w:highlight w:val="green"/>
        </w:rPr>
        <w:t xml:space="preserve"> </w:t>
      </w:r>
      <w:r w:rsidR="00F94B5C">
        <w:rPr>
          <w:rFonts w:eastAsia="宋体" w:hint="eastAsia"/>
          <w:b/>
          <w:bCs/>
          <w:highlight w:val="green"/>
          <w:lang w:eastAsia="zh-CN"/>
        </w:rPr>
        <w:t>session</w:t>
      </w:r>
      <w:r w:rsidR="00F94B5C">
        <w:rPr>
          <w:rFonts w:eastAsia="宋体"/>
          <w:b/>
          <w:bCs/>
          <w:highlight w:val="green"/>
        </w:rPr>
        <w:t xml:space="preserve"> </w:t>
      </w:r>
      <w:r w:rsidRPr="00DC4268">
        <w:rPr>
          <w:rFonts w:eastAsia="宋体"/>
          <w:b/>
          <w:bCs/>
          <w:highlight w:val="green"/>
        </w:rPr>
        <w:t>(May 2</w:t>
      </w:r>
      <w:r>
        <w:rPr>
          <w:rFonts w:eastAsia="宋体" w:hint="eastAsia"/>
          <w:b/>
          <w:bCs/>
          <w:highlight w:val="green"/>
          <w:lang w:eastAsia="zh-CN"/>
        </w:rPr>
        <w:t>4</w:t>
      </w:r>
      <w:r w:rsidR="00F94B5C">
        <w:rPr>
          <w:rFonts w:eastAsia="宋体" w:hint="eastAsia"/>
          <w:b/>
          <w:bCs/>
          <w:highlight w:val="green"/>
          <w:lang w:eastAsia="zh-CN"/>
        </w:rPr>
        <w:t>th</w:t>
      </w:r>
      <w:r w:rsidRPr="00DC4268">
        <w:rPr>
          <w:rFonts w:eastAsia="宋体"/>
          <w:b/>
          <w:bCs/>
          <w:highlight w:val="green"/>
        </w:rPr>
        <w:t>):</w:t>
      </w:r>
    </w:p>
    <w:p w14:paraId="2C944FE2" w14:textId="77777777" w:rsidR="008B3B21" w:rsidRDefault="008B3B21" w:rsidP="008B3B21">
      <w:pPr>
        <w:pStyle w:val="af"/>
        <w:numPr>
          <w:ilvl w:val="1"/>
          <w:numId w:val="39"/>
        </w:numPr>
        <w:spacing w:after="120" w:line="252" w:lineRule="auto"/>
        <w:ind w:firstLineChars="0"/>
        <w:textAlignment w:val="auto"/>
        <w:rPr>
          <w:bCs/>
          <w:highlight w:val="green"/>
        </w:rPr>
      </w:pPr>
      <w:r>
        <w:rPr>
          <w:bCs/>
          <w:highlight w:val="green"/>
        </w:rPr>
        <w:t>Update ad-hoc agreement as follows:</w:t>
      </w:r>
    </w:p>
    <w:p w14:paraId="074C2B5F" w14:textId="7571C090" w:rsidR="00B167F6" w:rsidRDefault="008B3B21" w:rsidP="008B3B21">
      <w:pPr>
        <w:pStyle w:val="af"/>
        <w:numPr>
          <w:ilvl w:val="2"/>
          <w:numId w:val="39"/>
        </w:numPr>
        <w:spacing w:after="120" w:line="252" w:lineRule="auto"/>
        <w:ind w:firstLineChars="0"/>
        <w:textAlignment w:val="auto"/>
        <w:rPr>
          <w:bCs/>
          <w:highlight w:val="green"/>
        </w:rPr>
      </w:pPr>
      <w:r w:rsidRPr="008607B5">
        <w:rPr>
          <w:bCs/>
          <w:highlight w:val="green"/>
        </w:rPr>
        <w:t xml:space="preserve">Do not specify UE </w:t>
      </w:r>
      <w:proofErr w:type="spellStart"/>
      <w:r w:rsidRPr="008607B5">
        <w:rPr>
          <w:bCs/>
          <w:highlight w:val="green"/>
        </w:rPr>
        <w:t>behavior</w:t>
      </w:r>
      <w:proofErr w:type="spellEnd"/>
      <w:r w:rsidRPr="008607B5">
        <w:rPr>
          <w:bCs/>
          <w:highlight w:val="green"/>
        </w:rPr>
        <w:t xml:space="preserve"> in RAN4 specifications</w:t>
      </w:r>
    </w:p>
    <w:p w14:paraId="27F537E5" w14:textId="77777777" w:rsidR="00F5781D" w:rsidRDefault="00F5781D" w:rsidP="00F5781D">
      <w:pPr>
        <w:pStyle w:val="af"/>
        <w:spacing w:after="120" w:line="252" w:lineRule="auto"/>
        <w:ind w:left="1800" w:firstLineChars="0" w:firstLine="0"/>
        <w:textAlignment w:val="auto"/>
        <w:rPr>
          <w:bCs/>
          <w:highlight w:val="green"/>
        </w:rPr>
      </w:pPr>
    </w:p>
    <w:p w14:paraId="629628F6" w14:textId="77777777" w:rsidR="00F5781D" w:rsidRPr="00E64F1F" w:rsidRDefault="00F5781D" w:rsidP="00F5781D">
      <w:pPr>
        <w:rPr>
          <w:b/>
          <w:color w:val="0070C0"/>
          <w:u w:val="single"/>
          <w:lang w:eastAsia="ko-KR"/>
        </w:rPr>
      </w:pPr>
      <w:r w:rsidRPr="00F70EE2">
        <w:rPr>
          <w:b/>
          <w:color w:val="0070C0"/>
          <w:u w:val="single"/>
          <w:lang w:eastAsia="ko-KR"/>
        </w:rPr>
        <w:t>I</w:t>
      </w:r>
      <w:r w:rsidRPr="00F70EE2">
        <w:rPr>
          <w:rFonts w:hint="eastAsia"/>
          <w:b/>
          <w:color w:val="0070C0"/>
          <w:u w:val="single"/>
          <w:lang w:eastAsia="ko-KR"/>
        </w:rPr>
        <w:t>ssue</w:t>
      </w:r>
      <w:r w:rsidRPr="00F70EE2">
        <w:rPr>
          <w:b/>
          <w:color w:val="0070C0"/>
          <w:u w:val="single"/>
          <w:lang w:eastAsia="ko-KR"/>
        </w:rPr>
        <w:t xml:space="preserve"> </w:t>
      </w:r>
      <w:r w:rsidRPr="00F70EE2">
        <w:rPr>
          <w:rFonts w:hint="eastAsia"/>
          <w:b/>
          <w:color w:val="0070C0"/>
          <w:u w:val="single"/>
          <w:lang w:eastAsia="ko-KR"/>
        </w:rPr>
        <w:t>1-1-</w:t>
      </w:r>
      <w:r>
        <w:rPr>
          <w:b/>
          <w:color w:val="0070C0"/>
          <w:u w:val="single"/>
          <w:lang w:eastAsia="ko-KR"/>
        </w:rPr>
        <w:t>3</w:t>
      </w:r>
      <w:r w:rsidRPr="00E64F1F">
        <w:rPr>
          <w:rFonts w:ascii="宋体" w:eastAsia="宋体" w:hAnsi="宋体" w:cs="宋体" w:hint="eastAsia"/>
          <w:b/>
          <w:color w:val="0070C0"/>
          <w:u w:val="single"/>
          <w:lang w:eastAsia="ko-KR"/>
        </w:rPr>
        <w:t>：</w:t>
      </w:r>
      <w:proofErr w:type="spellStart"/>
      <w:r w:rsidRPr="00E64F1F">
        <w:rPr>
          <w:b/>
          <w:color w:val="0070C0"/>
          <w:u w:val="single"/>
          <w:lang w:eastAsia="ko-KR"/>
        </w:rPr>
        <w:t>Tsearch</w:t>
      </w:r>
      <w:proofErr w:type="spellEnd"/>
      <w:r w:rsidRPr="00E64F1F">
        <w:rPr>
          <w:b/>
          <w:color w:val="0070C0"/>
          <w:u w:val="single"/>
          <w:lang w:eastAsia="ko-KR"/>
        </w:rPr>
        <w:t xml:space="preserve"> for RACH-less </w:t>
      </w:r>
      <w:proofErr w:type="spellStart"/>
      <w:r w:rsidRPr="00E64F1F">
        <w:rPr>
          <w:b/>
          <w:color w:val="0070C0"/>
          <w:u w:val="single"/>
          <w:lang w:eastAsia="ko-KR"/>
        </w:rPr>
        <w:t>PSCell</w:t>
      </w:r>
      <w:proofErr w:type="spellEnd"/>
      <w:r w:rsidRPr="00E64F1F">
        <w:rPr>
          <w:b/>
          <w:color w:val="0070C0"/>
          <w:u w:val="single"/>
          <w:lang w:eastAsia="ko-KR"/>
        </w:rPr>
        <w:t xml:space="preserve"> activation </w:t>
      </w:r>
    </w:p>
    <w:p w14:paraId="35AE56A9" w14:textId="77777777" w:rsidR="00F5781D" w:rsidRPr="00F5781D" w:rsidRDefault="00F5781D" w:rsidP="00F5781D">
      <w:pPr>
        <w:spacing w:after="120" w:line="252" w:lineRule="auto"/>
        <w:textAlignment w:val="auto"/>
        <w:rPr>
          <w:rFonts w:eastAsiaTheme="minorEastAsia"/>
          <w:b/>
          <w:bCs/>
          <w:lang w:eastAsia="zh-CN"/>
        </w:rPr>
      </w:pPr>
      <w:r w:rsidRPr="00F5781D">
        <w:rPr>
          <w:rFonts w:ascii="宋体" w:eastAsia="宋体" w:hAnsi="宋体" w:cs="宋体" w:hint="eastAsia"/>
          <w:b/>
          <w:bCs/>
          <w:lang w:eastAsia="zh-CN"/>
        </w:rPr>
        <w:t>&lt;</w:t>
      </w:r>
      <w:r w:rsidRPr="00F5781D">
        <w:rPr>
          <w:b/>
          <w:bCs/>
        </w:rPr>
        <w:t>Way forward</w:t>
      </w:r>
      <w:r w:rsidRPr="00F5781D">
        <w:rPr>
          <w:rFonts w:eastAsiaTheme="minorEastAsia"/>
          <w:b/>
          <w:bCs/>
          <w:lang w:eastAsia="zh-CN"/>
        </w:rPr>
        <w:t>&gt;</w:t>
      </w:r>
    </w:p>
    <w:p w14:paraId="7C3F5D72" w14:textId="77777777" w:rsidR="00F5781D" w:rsidRPr="00E64F1F" w:rsidRDefault="00F5781D" w:rsidP="00F5781D">
      <w:pPr>
        <w:spacing w:after="120" w:line="252" w:lineRule="auto"/>
        <w:textAlignment w:val="auto"/>
        <w:rPr>
          <w:bCs/>
        </w:rPr>
      </w:pPr>
      <w:r w:rsidRPr="00E64F1F">
        <w:rPr>
          <w:bCs/>
        </w:rPr>
        <w:t xml:space="preserve">Continue discussion on whether to update the side conditions for </w:t>
      </w:r>
      <w:proofErr w:type="spellStart"/>
      <w:r w:rsidRPr="00E64F1F">
        <w:rPr>
          <w:bCs/>
        </w:rPr>
        <w:t>Tsearch</w:t>
      </w:r>
      <w:proofErr w:type="spellEnd"/>
      <w:r w:rsidRPr="00E64F1F">
        <w:rPr>
          <w:bCs/>
        </w:rPr>
        <w:t>.</w:t>
      </w:r>
    </w:p>
    <w:p w14:paraId="25F0C644" w14:textId="77777777" w:rsidR="00F5781D" w:rsidRPr="001514DB" w:rsidRDefault="00F5781D" w:rsidP="00F5781D">
      <w:pPr>
        <w:pStyle w:val="af"/>
        <w:numPr>
          <w:ilvl w:val="1"/>
          <w:numId w:val="39"/>
        </w:numPr>
        <w:spacing w:after="120" w:line="252" w:lineRule="auto"/>
        <w:ind w:firstLineChars="0"/>
        <w:textAlignment w:val="auto"/>
        <w:rPr>
          <w:bCs/>
        </w:rPr>
      </w:pPr>
      <w:r w:rsidRPr="001514DB">
        <w:rPr>
          <w:bCs/>
        </w:rPr>
        <w:t xml:space="preserve">known target cell </w:t>
      </w:r>
    </w:p>
    <w:p w14:paraId="20F2EF41" w14:textId="77777777" w:rsidR="00F5781D" w:rsidRPr="00A953C4" w:rsidRDefault="00F5781D" w:rsidP="00F5781D">
      <w:pPr>
        <w:pStyle w:val="af"/>
        <w:numPr>
          <w:ilvl w:val="1"/>
          <w:numId w:val="39"/>
        </w:numPr>
        <w:spacing w:after="120" w:line="252" w:lineRule="auto"/>
        <w:ind w:firstLineChars="0"/>
        <w:textAlignment w:val="auto"/>
        <w:rPr>
          <w:bCs/>
        </w:rPr>
      </w:pPr>
      <w:r w:rsidRPr="00A953C4">
        <w:rPr>
          <w:bCs/>
        </w:rPr>
        <w:t xml:space="preserve">known TCI state </w:t>
      </w:r>
    </w:p>
    <w:p w14:paraId="22D14E35" w14:textId="77777777" w:rsidR="00F5781D" w:rsidRPr="00E64F1F" w:rsidRDefault="00F5781D" w:rsidP="00F5781D">
      <w:pPr>
        <w:pStyle w:val="af"/>
        <w:numPr>
          <w:ilvl w:val="1"/>
          <w:numId w:val="39"/>
        </w:numPr>
        <w:spacing w:after="120" w:line="252" w:lineRule="auto"/>
        <w:ind w:firstLineChars="0"/>
        <w:textAlignment w:val="auto"/>
        <w:rPr>
          <w:bCs/>
        </w:rPr>
      </w:pPr>
      <w:r w:rsidRPr="00A953C4">
        <w:rPr>
          <w:bCs/>
        </w:rPr>
        <w:t xml:space="preserve">UE is configured with bfd-and-RLM with value true and without detecting RLF </w:t>
      </w:r>
      <w:r>
        <w:rPr>
          <w:bCs/>
        </w:rPr>
        <w:t>or BFD</w:t>
      </w:r>
    </w:p>
    <w:p w14:paraId="52B20691" w14:textId="77777777" w:rsidR="00F5781D" w:rsidRDefault="00F5781D" w:rsidP="00F5781D">
      <w:pPr>
        <w:spacing w:line="252" w:lineRule="auto"/>
        <w:rPr>
          <w:bCs/>
          <w:lang w:val="en-US"/>
        </w:rPr>
      </w:pPr>
    </w:p>
    <w:p w14:paraId="12B2D52D" w14:textId="77777777" w:rsidR="00F5781D" w:rsidRPr="00E64F1F" w:rsidRDefault="00F5781D" w:rsidP="00F5781D">
      <w:pPr>
        <w:rPr>
          <w:b/>
          <w:color w:val="0070C0"/>
          <w:u w:val="single"/>
          <w:lang w:eastAsia="ko-KR"/>
        </w:rPr>
      </w:pPr>
      <w:r w:rsidRPr="00F70EE2">
        <w:rPr>
          <w:b/>
          <w:color w:val="0070C0"/>
          <w:u w:val="single"/>
          <w:lang w:eastAsia="ko-KR"/>
        </w:rPr>
        <w:t>I</w:t>
      </w:r>
      <w:r w:rsidRPr="00F70EE2">
        <w:rPr>
          <w:rFonts w:hint="eastAsia"/>
          <w:b/>
          <w:color w:val="0070C0"/>
          <w:u w:val="single"/>
          <w:lang w:eastAsia="ko-KR"/>
        </w:rPr>
        <w:t>ssue</w:t>
      </w:r>
      <w:r w:rsidRPr="00F70EE2">
        <w:rPr>
          <w:b/>
          <w:color w:val="0070C0"/>
          <w:u w:val="single"/>
          <w:lang w:eastAsia="ko-KR"/>
        </w:rPr>
        <w:t xml:space="preserve"> </w:t>
      </w:r>
      <w:r w:rsidRPr="00F70EE2">
        <w:rPr>
          <w:rFonts w:hint="eastAsia"/>
          <w:b/>
          <w:color w:val="0070C0"/>
          <w:u w:val="single"/>
          <w:lang w:eastAsia="ko-KR"/>
        </w:rPr>
        <w:t>1-1-</w:t>
      </w:r>
      <w:r>
        <w:rPr>
          <w:b/>
          <w:color w:val="0070C0"/>
          <w:u w:val="single"/>
          <w:lang w:eastAsia="ko-KR"/>
        </w:rPr>
        <w:t>4</w:t>
      </w:r>
      <w:r w:rsidRPr="00E64F1F">
        <w:rPr>
          <w:rFonts w:ascii="宋体" w:eastAsia="宋体" w:hAnsi="宋体" w:cs="宋体" w:hint="eastAsia"/>
          <w:b/>
          <w:color w:val="0070C0"/>
          <w:u w:val="single"/>
          <w:lang w:eastAsia="ko-KR"/>
        </w:rPr>
        <w:t>：</w:t>
      </w:r>
      <w:proofErr w:type="spellStart"/>
      <w:r w:rsidRPr="00E64F1F">
        <w:rPr>
          <w:b/>
          <w:color w:val="0070C0"/>
          <w:u w:val="single"/>
          <w:lang w:eastAsia="ko-KR"/>
        </w:rPr>
        <w:t>Tsearch</w:t>
      </w:r>
      <w:proofErr w:type="spellEnd"/>
      <w:r w:rsidRPr="00E64F1F">
        <w:rPr>
          <w:b/>
          <w:color w:val="0070C0"/>
          <w:u w:val="single"/>
          <w:lang w:eastAsia="ko-KR"/>
        </w:rPr>
        <w:t xml:space="preserve"> for RACH-based case</w:t>
      </w:r>
    </w:p>
    <w:p w14:paraId="71A8D36C" w14:textId="77777777" w:rsidR="00F5781D" w:rsidRPr="00746F7F" w:rsidRDefault="00F5781D" w:rsidP="00F5781D">
      <w:pPr>
        <w:spacing w:line="252" w:lineRule="auto"/>
        <w:rPr>
          <w:bCs/>
          <w:lang w:val="en-US"/>
        </w:rPr>
      </w:pPr>
      <w:r>
        <w:rPr>
          <w:bCs/>
          <w:lang w:val="en-US"/>
        </w:rPr>
        <w:t>Proposal</w:t>
      </w:r>
    </w:p>
    <w:p w14:paraId="74C3B949" w14:textId="77777777" w:rsidR="00F5781D" w:rsidRPr="006630C3" w:rsidRDefault="00F5781D" w:rsidP="00F5781D">
      <w:pPr>
        <w:pStyle w:val="af"/>
        <w:numPr>
          <w:ilvl w:val="0"/>
          <w:numId w:val="39"/>
        </w:numPr>
        <w:spacing w:after="120" w:line="252" w:lineRule="auto"/>
        <w:ind w:left="644" w:firstLineChars="0"/>
        <w:textAlignment w:val="auto"/>
        <w:rPr>
          <w:lang w:val="en-CA"/>
        </w:rPr>
      </w:pPr>
      <w:r w:rsidRPr="006630C3">
        <w:rPr>
          <w:lang w:val="en-CA"/>
        </w:rPr>
        <w:t>For RACH based</w:t>
      </w:r>
      <w:r w:rsidRPr="00F11D66">
        <w:t xml:space="preserve"> </w:t>
      </w:r>
      <w:proofErr w:type="spellStart"/>
      <w:r w:rsidRPr="00F11D66">
        <w:rPr>
          <w:lang w:val="en-CA"/>
        </w:rPr>
        <w:t>PSCell</w:t>
      </w:r>
      <w:proofErr w:type="spellEnd"/>
      <w:r w:rsidRPr="00F11D66">
        <w:rPr>
          <w:lang w:val="en-CA"/>
        </w:rPr>
        <w:t xml:space="preserve"> activation</w:t>
      </w:r>
      <w:r w:rsidRPr="006630C3">
        <w:rPr>
          <w:lang w:val="en-CA"/>
        </w:rPr>
        <w:t xml:space="preserve">, if the target cell is an unknown FR2 </w:t>
      </w:r>
      <w:proofErr w:type="spellStart"/>
      <w:r w:rsidRPr="006630C3">
        <w:rPr>
          <w:lang w:val="en-CA"/>
        </w:rPr>
        <w:t>PSCell</w:t>
      </w:r>
      <w:proofErr w:type="spellEnd"/>
      <w:r w:rsidRPr="006630C3">
        <w:rPr>
          <w:lang w:val="en-CA"/>
        </w:rPr>
        <w:t xml:space="preserve"> configured with </w:t>
      </w:r>
      <w:r>
        <w:rPr>
          <w:lang w:val="en-CA"/>
        </w:rPr>
        <w:t>BFD</w:t>
      </w:r>
      <w:r w:rsidRPr="006630C3">
        <w:rPr>
          <w:lang w:val="en-CA"/>
        </w:rPr>
        <w:t xml:space="preserve">-and-RLM with value true and no RLM has occurred, then </w:t>
      </w:r>
      <w:proofErr w:type="spellStart"/>
      <w:r w:rsidRPr="006630C3">
        <w:rPr>
          <w:lang w:val="en-CA"/>
        </w:rPr>
        <w:t>Tsearch</w:t>
      </w:r>
      <w:proofErr w:type="spellEnd"/>
      <w:r w:rsidRPr="006630C3">
        <w:rPr>
          <w:lang w:val="en-CA"/>
        </w:rPr>
        <w:t xml:space="preserve"> = [</w:t>
      </w:r>
      <w:proofErr w:type="gramStart"/>
      <w:r w:rsidRPr="006630C3">
        <w:rPr>
          <w:lang w:val="en-CA"/>
        </w:rPr>
        <w:t>12]*</w:t>
      </w:r>
      <w:proofErr w:type="gramEnd"/>
      <w:r w:rsidRPr="006630C3">
        <w:rPr>
          <w:lang w:val="en-CA"/>
        </w:rPr>
        <w:t xml:space="preserve"> </w:t>
      </w:r>
      <w:proofErr w:type="spellStart"/>
      <w:r w:rsidRPr="006630C3">
        <w:rPr>
          <w:lang w:val="en-CA"/>
        </w:rPr>
        <w:t>Trs</w:t>
      </w:r>
      <w:proofErr w:type="spellEnd"/>
      <w:r w:rsidRPr="006630C3">
        <w:rPr>
          <w:lang w:val="en-CA"/>
        </w:rPr>
        <w:t xml:space="preserve"> </w:t>
      </w:r>
      <w:proofErr w:type="spellStart"/>
      <w:r w:rsidRPr="006630C3">
        <w:rPr>
          <w:lang w:val="en-CA"/>
        </w:rPr>
        <w:t>ms</w:t>
      </w:r>
      <w:proofErr w:type="spellEnd"/>
      <w:r w:rsidRPr="006630C3">
        <w:rPr>
          <w:lang w:val="en-CA"/>
        </w:rPr>
        <w:t>, if Es/</w:t>
      </w:r>
      <w:proofErr w:type="spellStart"/>
      <w:r w:rsidRPr="006630C3">
        <w:rPr>
          <w:lang w:val="en-CA"/>
        </w:rPr>
        <w:t>Iot</w:t>
      </w:r>
      <w:proofErr w:type="spellEnd"/>
      <w:r w:rsidRPr="006630C3">
        <w:rPr>
          <w:lang w:val="en-CA"/>
        </w:rPr>
        <w:t xml:space="preserve"> </w:t>
      </w:r>
      <w:r w:rsidRPr="006630C3">
        <w:rPr>
          <w:rFonts w:hint="eastAsia"/>
          <w:lang w:val="en-CA"/>
        </w:rPr>
        <w:t>≥</w:t>
      </w:r>
      <w:r w:rsidRPr="006630C3">
        <w:rPr>
          <w:lang w:val="en-CA"/>
        </w:rPr>
        <w:t xml:space="preserve"> -2 dB, otherwise </w:t>
      </w:r>
      <w:proofErr w:type="spellStart"/>
      <w:r w:rsidRPr="006630C3">
        <w:rPr>
          <w:lang w:val="en-CA"/>
        </w:rPr>
        <w:t>Tsearch</w:t>
      </w:r>
      <w:proofErr w:type="spellEnd"/>
      <w:r w:rsidRPr="006630C3">
        <w:rPr>
          <w:lang w:val="en-CA"/>
        </w:rPr>
        <w:t xml:space="preserve"> = 24* </w:t>
      </w:r>
      <w:proofErr w:type="spellStart"/>
      <w:r w:rsidRPr="006630C3">
        <w:rPr>
          <w:lang w:val="en-CA"/>
        </w:rPr>
        <w:t>Trs</w:t>
      </w:r>
      <w:proofErr w:type="spellEnd"/>
      <w:r w:rsidRPr="006630C3">
        <w:rPr>
          <w:lang w:val="en-CA"/>
        </w:rPr>
        <w:t xml:space="preserve"> </w:t>
      </w:r>
      <w:proofErr w:type="spellStart"/>
      <w:r w:rsidRPr="006630C3">
        <w:rPr>
          <w:lang w:val="en-CA"/>
        </w:rPr>
        <w:t>ms</w:t>
      </w:r>
      <w:proofErr w:type="spellEnd"/>
    </w:p>
    <w:p w14:paraId="13A82AD2" w14:textId="77777777" w:rsidR="00F5781D" w:rsidRPr="00F5781D" w:rsidRDefault="00F5781D" w:rsidP="00F5781D">
      <w:pPr>
        <w:spacing w:after="120" w:line="252" w:lineRule="auto"/>
        <w:textAlignment w:val="auto"/>
        <w:rPr>
          <w:rFonts w:eastAsiaTheme="minorEastAsia"/>
          <w:b/>
          <w:bCs/>
          <w:lang w:eastAsia="zh-CN"/>
        </w:rPr>
      </w:pPr>
      <w:r w:rsidRPr="00F5781D">
        <w:rPr>
          <w:rFonts w:ascii="宋体" w:eastAsia="宋体" w:hAnsi="宋体" w:cs="宋体" w:hint="eastAsia"/>
          <w:b/>
          <w:bCs/>
          <w:lang w:eastAsia="zh-CN"/>
        </w:rPr>
        <w:t>&lt;</w:t>
      </w:r>
      <w:r w:rsidRPr="00F5781D">
        <w:rPr>
          <w:b/>
          <w:bCs/>
        </w:rPr>
        <w:t>Way forward</w:t>
      </w:r>
      <w:r w:rsidRPr="00F5781D">
        <w:rPr>
          <w:rFonts w:eastAsiaTheme="minorEastAsia"/>
          <w:b/>
          <w:bCs/>
          <w:lang w:eastAsia="zh-CN"/>
        </w:rPr>
        <w:t>&gt;</w:t>
      </w:r>
    </w:p>
    <w:p w14:paraId="357F7329" w14:textId="77777777" w:rsidR="00F5781D" w:rsidRPr="00E64F1F" w:rsidRDefault="00F5781D" w:rsidP="00F5781D">
      <w:pPr>
        <w:pStyle w:val="af"/>
        <w:numPr>
          <w:ilvl w:val="1"/>
          <w:numId w:val="39"/>
        </w:numPr>
        <w:spacing w:after="120" w:line="252" w:lineRule="auto"/>
        <w:ind w:firstLineChars="0"/>
        <w:textAlignment w:val="auto"/>
        <w:rPr>
          <w:bCs/>
        </w:rPr>
      </w:pPr>
      <w:r w:rsidRPr="00E64F1F">
        <w:rPr>
          <w:bCs/>
        </w:rPr>
        <w:t>Continue discussion</w:t>
      </w:r>
    </w:p>
    <w:p w14:paraId="552545D6" w14:textId="0E18A59D" w:rsidR="00CB6DC2" w:rsidRPr="00F5781D" w:rsidRDefault="00CB6DC2" w:rsidP="00F5781D">
      <w:pPr>
        <w:rPr>
          <w:bCs/>
        </w:rPr>
      </w:pPr>
    </w:p>
    <w:sectPr w:rsidR="00CB6DC2" w:rsidRPr="00F5781D"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0C020" w14:textId="77777777" w:rsidR="00E73731" w:rsidRPr="00A10429" w:rsidRDefault="00E73731" w:rsidP="0064547A">
      <w:pPr>
        <w:spacing w:after="0"/>
        <w:rPr>
          <w:kern w:val="2"/>
          <w:lang w:eastAsia="zh-CN"/>
        </w:rPr>
      </w:pPr>
      <w:r>
        <w:separator/>
      </w:r>
    </w:p>
  </w:endnote>
  <w:endnote w:type="continuationSeparator" w:id="0">
    <w:p w14:paraId="2A87F43E" w14:textId="77777777" w:rsidR="00E73731" w:rsidRPr="00A10429" w:rsidRDefault="00E73731"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A00002FF" w:usb1="7ACFFDFB" w:usb2="00000017"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92A8E" w14:textId="77777777" w:rsidR="00E73731" w:rsidRPr="00A10429" w:rsidRDefault="00E73731" w:rsidP="0064547A">
      <w:pPr>
        <w:spacing w:after="0"/>
        <w:rPr>
          <w:kern w:val="2"/>
          <w:lang w:eastAsia="zh-CN"/>
        </w:rPr>
      </w:pPr>
      <w:r>
        <w:separator/>
      </w:r>
    </w:p>
  </w:footnote>
  <w:footnote w:type="continuationSeparator" w:id="0">
    <w:p w14:paraId="5F715411" w14:textId="77777777" w:rsidR="00E73731" w:rsidRPr="00A10429" w:rsidRDefault="00E73731"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9F4298"/>
    <w:multiLevelType w:val="hybridMultilevel"/>
    <w:tmpl w:val="13FAC00C"/>
    <w:lvl w:ilvl="0" w:tplc="AB8484D8">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5F6B5FBA"/>
    <w:multiLevelType w:val="hybridMultilevel"/>
    <w:tmpl w:val="80D83F6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350830"/>
    <w:multiLevelType w:val="hybridMultilevel"/>
    <w:tmpl w:val="9E9EBC1A"/>
    <w:lvl w:ilvl="0" w:tplc="08090001">
      <w:start w:val="1"/>
      <w:numFmt w:val="bullet"/>
      <w:lvlText w:val=""/>
      <w:lvlJc w:val="left"/>
      <w:pPr>
        <w:ind w:left="420" w:hanging="420"/>
      </w:pPr>
      <w:rPr>
        <w:rFonts w:ascii="Symbol" w:hAnsi="Symbol" w:hint="default"/>
      </w:rPr>
    </w:lvl>
    <w:lvl w:ilvl="1" w:tplc="B7DE52EA">
      <w:start w:val="9"/>
      <w:numFmt w:val="bullet"/>
      <w:lvlText w:val="-"/>
      <w:lvlJc w:val="left"/>
      <w:pPr>
        <w:ind w:left="840" w:hanging="420"/>
      </w:pPr>
      <w:rPr>
        <w:rFonts w:ascii="Calibri" w:eastAsiaTheme="minorHAnsi" w:hAnsi="Calibri" w:cs="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5"/>
  </w:num>
  <w:num w:numId="3">
    <w:abstractNumId w:val="27"/>
  </w:num>
  <w:num w:numId="4">
    <w:abstractNumId w:val="14"/>
  </w:num>
  <w:num w:numId="5">
    <w:abstractNumId w:val="5"/>
  </w:num>
  <w:num w:numId="6">
    <w:abstractNumId w:val="20"/>
  </w:num>
  <w:num w:numId="7">
    <w:abstractNumId w:val="4"/>
  </w:num>
  <w:num w:numId="8">
    <w:abstractNumId w:val="19"/>
  </w:num>
  <w:num w:numId="9">
    <w:abstractNumId w:val="30"/>
  </w:num>
  <w:num w:numId="10">
    <w:abstractNumId w:val="30"/>
  </w:num>
  <w:num w:numId="11">
    <w:abstractNumId w:val="1"/>
  </w:num>
  <w:num w:numId="12">
    <w:abstractNumId w:val="9"/>
  </w:num>
  <w:num w:numId="13">
    <w:abstractNumId w:val="8"/>
  </w:num>
  <w:num w:numId="14">
    <w:abstractNumId w:val="24"/>
  </w:num>
  <w:num w:numId="15">
    <w:abstractNumId w:val="30"/>
  </w:num>
  <w:num w:numId="16">
    <w:abstractNumId w:val="30"/>
  </w:num>
  <w:num w:numId="17">
    <w:abstractNumId w:val="18"/>
  </w:num>
  <w:num w:numId="18">
    <w:abstractNumId w:val="31"/>
  </w:num>
  <w:num w:numId="19">
    <w:abstractNumId w:val="30"/>
  </w:num>
  <w:num w:numId="20">
    <w:abstractNumId w:val="6"/>
  </w:num>
  <w:num w:numId="21">
    <w:abstractNumId w:val="30"/>
  </w:num>
  <w:num w:numId="22">
    <w:abstractNumId w:val="30"/>
  </w:num>
  <w:num w:numId="23">
    <w:abstractNumId w:val="10"/>
  </w:num>
  <w:num w:numId="24">
    <w:abstractNumId w:val="3"/>
  </w:num>
  <w:num w:numId="25">
    <w:abstractNumId w:val="0"/>
  </w:num>
  <w:num w:numId="26">
    <w:abstractNumId w:val="12"/>
  </w:num>
  <w:num w:numId="27">
    <w:abstractNumId w:val="13"/>
  </w:num>
  <w:num w:numId="28">
    <w:abstractNumId w:val="21"/>
  </w:num>
  <w:num w:numId="29">
    <w:abstractNumId w:val="22"/>
  </w:num>
  <w:num w:numId="30">
    <w:abstractNumId w:val="17"/>
  </w:num>
  <w:num w:numId="31">
    <w:abstractNumId w:val="16"/>
  </w:num>
  <w:num w:numId="32">
    <w:abstractNumId w:val="26"/>
  </w:num>
  <w:num w:numId="33">
    <w:abstractNumId w:val="23"/>
  </w:num>
  <w:num w:numId="34">
    <w:abstractNumId w:val="11"/>
  </w:num>
  <w:num w:numId="35">
    <w:abstractNumId w:val="25"/>
  </w:num>
  <w:num w:numId="36">
    <w:abstractNumId w:val="28"/>
  </w:num>
  <w:num w:numId="37">
    <w:abstractNumId w:val="2"/>
  </w:num>
  <w:num w:numId="38">
    <w:abstractNumId w:val="7"/>
  </w:num>
  <w:num w:numId="39">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07F4B"/>
    <w:rsid w:val="00010FCF"/>
    <w:rsid w:val="0001144F"/>
    <w:rsid w:val="0001310A"/>
    <w:rsid w:val="0001335E"/>
    <w:rsid w:val="000134D3"/>
    <w:rsid w:val="000134EA"/>
    <w:rsid w:val="00013C34"/>
    <w:rsid w:val="000142FF"/>
    <w:rsid w:val="0001521F"/>
    <w:rsid w:val="000160F7"/>
    <w:rsid w:val="00016143"/>
    <w:rsid w:val="000163F8"/>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79E"/>
    <w:rsid w:val="000363CC"/>
    <w:rsid w:val="000371E4"/>
    <w:rsid w:val="00040CD4"/>
    <w:rsid w:val="00041630"/>
    <w:rsid w:val="0004178B"/>
    <w:rsid w:val="00042511"/>
    <w:rsid w:val="00044C28"/>
    <w:rsid w:val="00044F34"/>
    <w:rsid w:val="0004786C"/>
    <w:rsid w:val="000503D5"/>
    <w:rsid w:val="00050E97"/>
    <w:rsid w:val="0005157B"/>
    <w:rsid w:val="00051F0A"/>
    <w:rsid w:val="00052F5C"/>
    <w:rsid w:val="00053567"/>
    <w:rsid w:val="00053E8E"/>
    <w:rsid w:val="0005451D"/>
    <w:rsid w:val="00054C34"/>
    <w:rsid w:val="00054D46"/>
    <w:rsid w:val="00055487"/>
    <w:rsid w:val="00055967"/>
    <w:rsid w:val="0005655F"/>
    <w:rsid w:val="0006018C"/>
    <w:rsid w:val="00060FE3"/>
    <w:rsid w:val="00061258"/>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42D"/>
    <w:rsid w:val="00080C15"/>
    <w:rsid w:val="00081070"/>
    <w:rsid w:val="00081554"/>
    <w:rsid w:val="00081C11"/>
    <w:rsid w:val="00081CBC"/>
    <w:rsid w:val="00082136"/>
    <w:rsid w:val="0008234B"/>
    <w:rsid w:val="000823EF"/>
    <w:rsid w:val="000826B2"/>
    <w:rsid w:val="00083B89"/>
    <w:rsid w:val="00084AAE"/>
    <w:rsid w:val="000854D2"/>
    <w:rsid w:val="000862C5"/>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004"/>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D3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451"/>
    <w:rsid w:val="001155AC"/>
    <w:rsid w:val="00116A2D"/>
    <w:rsid w:val="00116D97"/>
    <w:rsid w:val="0011722B"/>
    <w:rsid w:val="001208B7"/>
    <w:rsid w:val="0012169C"/>
    <w:rsid w:val="00121FF5"/>
    <w:rsid w:val="00123821"/>
    <w:rsid w:val="00124289"/>
    <w:rsid w:val="00124E13"/>
    <w:rsid w:val="00125E3A"/>
    <w:rsid w:val="00126CA6"/>
    <w:rsid w:val="001308F6"/>
    <w:rsid w:val="0013169D"/>
    <w:rsid w:val="00132700"/>
    <w:rsid w:val="0013378D"/>
    <w:rsid w:val="00133D05"/>
    <w:rsid w:val="00136061"/>
    <w:rsid w:val="00136834"/>
    <w:rsid w:val="001368B3"/>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959"/>
    <w:rsid w:val="00155FC8"/>
    <w:rsid w:val="00156368"/>
    <w:rsid w:val="00157359"/>
    <w:rsid w:val="00157EC4"/>
    <w:rsid w:val="001617B9"/>
    <w:rsid w:val="00161A7D"/>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37D"/>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9B6"/>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464"/>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44A"/>
    <w:rsid w:val="001C459E"/>
    <w:rsid w:val="001C59D2"/>
    <w:rsid w:val="001C5C14"/>
    <w:rsid w:val="001C6163"/>
    <w:rsid w:val="001C6564"/>
    <w:rsid w:val="001C7654"/>
    <w:rsid w:val="001C7AEA"/>
    <w:rsid w:val="001C7F05"/>
    <w:rsid w:val="001D0102"/>
    <w:rsid w:val="001D012A"/>
    <w:rsid w:val="001D0238"/>
    <w:rsid w:val="001D08EA"/>
    <w:rsid w:val="001D10AC"/>
    <w:rsid w:val="001D138A"/>
    <w:rsid w:val="001D2063"/>
    <w:rsid w:val="001D2361"/>
    <w:rsid w:val="001D273C"/>
    <w:rsid w:val="001D36C0"/>
    <w:rsid w:val="001D4516"/>
    <w:rsid w:val="001D4FDF"/>
    <w:rsid w:val="001D59D0"/>
    <w:rsid w:val="001D7276"/>
    <w:rsid w:val="001D76A8"/>
    <w:rsid w:val="001D7703"/>
    <w:rsid w:val="001E04CA"/>
    <w:rsid w:val="001E0541"/>
    <w:rsid w:val="001E139E"/>
    <w:rsid w:val="001E17D1"/>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603D"/>
    <w:rsid w:val="002173C7"/>
    <w:rsid w:val="00217A80"/>
    <w:rsid w:val="0022200D"/>
    <w:rsid w:val="00222346"/>
    <w:rsid w:val="00222BE2"/>
    <w:rsid w:val="00223700"/>
    <w:rsid w:val="00223FC1"/>
    <w:rsid w:val="0022422B"/>
    <w:rsid w:val="0022451D"/>
    <w:rsid w:val="002258B4"/>
    <w:rsid w:val="00225AF7"/>
    <w:rsid w:val="0022640E"/>
    <w:rsid w:val="0022659A"/>
    <w:rsid w:val="002267D6"/>
    <w:rsid w:val="00226E46"/>
    <w:rsid w:val="00227636"/>
    <w:rsid w:val="00230135"/>
    <w:rsid w:val="00230138"/>
    <w:rsid w:val="00230DA4"/>
    <w:rsid w:val="00230F58"/>
    <w:rsid w:val="002329AA"/>
    <w:rsid w:val="002337C2"/>
    <w:rsid w:val="0023431B"/>
    <w:rsid w:val="002344FE"/>
    <w:rsid w:val="002353AF"/>
    <w:rsid w:val="00235BCF"/>
    <w:rsid w:val="00235E3B"/>
    <w:rsid w:val="0023691D"/>
    <w:rsid w:val="00236CE3"/>
    <w:rsid w:val="00240EE5"/>
    <w:rsid w:val="00241635"/>
    <w:rsid w:val="00241943"/>
    <w:rsid w:val="00241BD4"/>
    <w:rsid w:val="00241EB2"/>
    <w:rsid w:val="00241FA1"/>
    <w:rsid w:val="00243E44"/>
    <w:rsid w:val="002443EF"/>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392"/>
    <w:rsid w:val="00252694"/>
    <w:rsid w:val="002534FB"/>
    <w:rsid w:val="00254232"/>
    <w:rsid w:val="0025438E"/>
    <w:rsid w:val="00255560"/>
    <w:rsid w:val="0025707E"/>
    <w:rsid w:val="002572D9"/>
    <w:rsid w:val="00257A04"/>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1B44"/>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C9B"/>
    <w:rsid w:val="002D3534"/>
    <w:rsid w:val="002D3E08"/>
    <w:rsid w:val="002D49F9"/>
    <w:rsid w:val="002D506B"/>
    <w:rsid w:val="002D509E"/>
    <w:rsid w:val="002D6020"/>
    <w:rsid w:val="002D7E4C"/>
    <w:rsid w:val="002E0814"/>
    <w:rsid w:val="002E0B43"/>
    <w:rsid w:val="002E0C68"/>
    <w:rsid w:val="002E1AA9"/>
    <w:rsid w:val="002E2071"/>
    <w:rsid w:val="002E23DF"/>
    <w:rsid w:val="002E2404"/>
    <w:rsid w:val="002E2F7F"/>
    <w:rsid w:val="002E31E1"/>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3B8"/>
    <w:rsid w:val="00301F58"/>
    <w:rsid w:val="00302D41"/>
    <w:rsid w:val="003030A0"/>
    <w:rsid w:val="00303292"/>
    <w:rsid w:val="003041DD"/>
    <w:rsid w:val="00305269"/>
    <w:rsid w:val="00305A3C"/>
    <w:rsid w:val="00306683"/>
    <w:rsid w:val="0030757F"/>
    <w:rsid w:val="00307C43"/>
    <w:rsid w:val="00310AC0"/>
    <w:rsid w:val="00310CAF"/>
    <w:rsid w:val="00310D6F"/>
    <w:rsid w:val="00310D9D"/>
    <w:rsid w:val="003113C6"/>
    <w:rsid w:val="003123E5"/>
    <w:rsid w:val="00312C0E"/>
    <w:rsid w:val="00313AC8"/>
    <w:rsid w:val="003142E0"/>
    <w:rsid w:val="00314346"/>
    <w:rsid w:val="003144A8"/>
    <w:rsid w:val="003147F8"/>
    <w:rsid w:val="0031570B"/>
    <w:rsid w:val="00315922"/>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644"/>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28D"/>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36A"/>
    <w:rsid w:val="003B4550"/>
    <w:rsid w:val="003B4810"/>
    <w:rsid w:val="003B4DAB"/>
    <w:rsid w:val="003B643C"/>
    <w:rsid w:val="003B6E0D"/>
    <w:rsid w:val="003B7087"/>
    <w:rsid w:val="003B77B8"/>
    <w:rsid w:val="003B7AAC"/>
    <w:rsid w:val="003B7EFF"/>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EC6"/>
    <w:rsid w:val="003D57E8"/>
    <w:rsid w:val="003D5FD7"/>
    <w:rsid w:val="003D63E0"/>
    <w:rsid w:val="003D79D9"/>
    <w:rsid w:val="003D7E7B"/>
    <w:rsid w:val="003E02B6"/>
    <w:rsid w:val="003E08FC"/>
    <w:rsid w:val="003E0CB2"/>
    <w:rsid w:val="003E0F8B"/>
    <w:rsid w:val="003E0FA0"/>
    <w:rsid w:val="003E1005"/>
    <w:rsid w:val="003E1366"/>
    <w:rsid w:val="003E1996"/>
    <w:rsid w:val="003E1DD8"/>
    <w:rsid w:val="003E1EA3"/>
    <w:rsid w:val="003E211E"/>
    <w:rsid w:val="003E2A5F"/>
    <w:rsid w:val="003E333E"/>
    <w:rsid w:val="003E35F3"/>
    <w:rsid w:val="003E375A"/>
    <w:rsid w:val="003E44E0"/>
    <w:rsid w:val="003E5002"/>
    <w:rsid w:val="003E5D14"/>
    <w:rsid w:val="003E61C8"/>
    <w:rsid w:val="003E628D"/>
    <w:rsid w:val="003E6E26"/>
    <w:rsid w:val="003E71F8"/>
    <w:rsid w:val="003E79BC"/>
    <w:rsid w:val="003E7B44"/>
    <w:rsid w:val="003E7C17"/>
    <w:rsid w:val="003E7CC5"/>
    <w:rsid w:val="003F0F3F"/>
    <w:rsid w:val="003F1380"/>
    <w:rsid w:val="003F173D"/>
    <w:rsid w:val="003F1D57"/>
    <w:rsid w:val="003F1D83"/>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170"/>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389"/>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1CC7"/>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152"/>
    <w:rsid w:val="00490190"/>
    <w:rsid w:val="004905B0"/>
    <w:rsid w:val="00490742"/>
    <w:rsid w:val="004908FA"/>
    <w:rsid w:val="00490A6D"/>
    <w:rsid w:val="0049190E"/>
    <w:rsid w:val="00491BF7"/>
    <w:rsid w:val="00491DC7"/>
    <w:rsid w:val="0049213D"/>
    <w:rsid w:val="004923F3"/>
    <w:rsid w:val="00492DC5"/>
    <w:rsid w:val="00492F1B"/>
    <w:rsid w:val="004950DE"/>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99C"/>
    <w:rsid w:val="004B5AD2"/>
    <w:rsid w:val="004B7343"/>
    <w:rsid w:val="004C0260"/>
    <w:rsid w:val="004C0607"/>
    <w:rsid w:val="004C0E72"/>
    <w:rsid w:val="004C114D"/>
    <w:rsid w:val="004C1552"/>
    <w:rsid w:val="004C178B"/>
    <w:rsid w:val="004C1856"/>
    <w:rsid w:val="004C1F7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46A"/>
    <w:rsid w:val="004E2D44"/>
    <w:rsid w:val="004E3C4B"/>
    <w:rsid w:val="004E40B3"/>
    <w:rsid w:val="004E4E98"/>
    <w:rsid w:val="004E6C4B"/>
    <w:rsid w:val="004E751C"/>
    <w:rsid w:val="004E7E0E"/>
    <w:rsid w:val="004F2041"/>
    <w:rsid w:val="004F268F"/>
    <w:rsid w:val="004F269B"/>
    <w:rsid w:val="004F2868"/>
    <w:rsid w:val="004F34CA"/>
    <w:rsid w:val="004F363F"/>
    <w:rsid w:val="004F3F4E"/>
    <w:rsid w:val="004F4D22"/>
    <w:rsid w:val="004F5A68"/>
    <w:rsid w:val="004F5B89"/>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2F7A"/>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5E4A"/>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AAA"/>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DE5"/>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C7F3F"/>
    <w:rsid w:val="005D0243"/>
    <w:rsid w:val="005D045B"/>
    <w:rsid w:val="005D04B3"/>
    <w:rsid w:val="005D0A8C"/>
    <w:rsid w:val="005D0BF0"/>
    <w:rsid w:val="005D0EFA"/>
    <w:rsid w:val="005D1331"/>
    <w:rsid w:val="005D2208"/>
    <w:rsid w:val="005D27BD"/>
    <w:rsid w:val="005D2B05"/>
    <w:rsid w:val="005D2B22"/>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662"/>
    <w:rsid w:val="005E3919"/>
    <w:rsid w:val="005E3EA2"/>
    <w:rsid w:val="005E415B"/>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3EFA"/>
    <w:rsid w:val="00604926"/>
    <w:rsid w:val="00604A01"/>
    <w:rsid w:val="006055E6"/>
    <w:rsid w:val="0060571B"/>
    <w:rsid w:val="00605C1C"/>
    <w:rsid w:val="00605D86"/>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0F3D"/>
    <w:rsid w:val="00640FEC"/>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BAF"/>
    <w:rsid w:val="00662783"/>
    <w:rsid w:val="006629A3"/>
    <w:rsid w:val="00663A4E"/>
    <w:rsid w:val="00663C46"/>
    <w:rsid w:val="00664CD3"/>
    <w:rsid w:val="00664E34"/>
    <w:rsid w:val="006658CF"/>
    <w:rsid w:val="00665910"/>
    <w:rsid w:val="00665D37"/>
    <w:rsid w:val="00665FDC"/>
    <w:rsid w:val="006667DA"/>
    <w:rsid w:val="00666869"/>
    <w:rsid w:val="00670570"/>
    <w:rsid w:val="006707C2"/>
    <w:rsid w:val="006711A3"/>
    <w:rsid w:val="0067290C"/>
    <w:rsid w:val="006736E0"/>
    <w:rsid w:val="006738A7"/>
    <w:rsid w:val="00673D5B"/>
    <w:rsid w:val="00673DBF"/>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6AC"/>
    <w:rsid w:val="00684AB1"/>
    <w:rsid w:val="006857BA"/>
    <w:rsid w:val="00686079"/>
    <w:rsid w:val="00686510"/>
    <w:rsid w:val="00686671"/>
    <w:rsid w:val="00686685"/>
    <w:rsid w:val="006869ED"/>
    <w:rsid w:val="00690FA0"/>
    <w:rsid w:val="00690FEC"/>
    <w:rsid w:val="00691654"/>
    <w:rsid w:val="0069170F"/>
    <w:rsid w:val="006918F9"/>
    <w:rsid w:val="00691A2B"/>
    <w:rsid w:val="00693493"/>
    <w:rsid w:val="00693B64"/>
    <w:rsid w:val="00693C6B"/>
    <w:rsid w:val="00693E66"/>
    <w:rsid w:val="006944FD"/>
    <w:rsid w:val="00694505"/>
    <w:rsid w:val="00694DCF"/>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22C3"/>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AE7"/>
    <w:rsid w:val="006D0DCC"/>
    <w:rsid w:val="006D1089"/>
    <w:rsid w:val="006D108B"/>
    <w:rsid w:val="006D1BB9"/>
    <w:rsid w:val="006D1BD2"/>
    <w:rsid w:val="006D1CB2"/>
    <w:rsid w:val="006D255A"/>
    <w:rsid w:val="006D27B4"/>
    <w:rsid w:val="006D2E7A"/>
    <w:rsid w:val="006D32A6"/>
    <w:rsid w:val="006D35F0"/>
    <w:rsid w:val="006D399C"/>
    <w:rsid w:val="006D4409"/>
    <w:rsid w:val="006D4500"/>
    <w:rsid w:val="006D4A5A"/>
    <w:rsid w:val="006D4C85"/>
    <w:rsid w:val="006D5B99"/>
    <w:rsid w:val="006D5BB8"/>
    <w:rsid w:val="006D5D94"/>
    <w:rsid w:val="006D6A76"/>
    <w:rsid w:val="006D7129"/>
    <w:rsid w:val="006D7756"/>
    <w:rsid w:val="006E028A"/>
    <w:rsid w:val="006E0F9A"/>
    <w:rsid w:val="006E169C"/>
    <w:rsid w:val="006E18A7"/>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1C6D"/>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CF6"/>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598C"/>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20F"/>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00C"/>
    <w:rsid w:val="00850EAC"/>
    <w:rsid w:val="008519BC"/>
    <w:rsid w:val="00851C71"/>
    <w:rsid w:val="00851E9B"/>
    <w:rsid w:val="00852C35"/>
    <w:rsid w:val="008538F5"/>
    <w:rsid w:val="00853BBE"/>
    <w:rsid w:val="00855058"/>
    <w:rsid w:val="00855643"/>
    <w:rsid w:val="00855917"/>
    <w:rsid w:val="00855D25"/>
    <w:rsid w:val="008567CD"/>
    <w:rsid w:val="00856887"/>
    <w:rsid w:val="00856A2C"/>
    <w:rsid w:val="00857005"/>
    <w:rsid w:val="00857D58"/>
    <w:rsid w:val="00860515"/>
    <w:rsid w:val="008617C5"/>
    <w:rsid w:val="00861E9A"/>
    <w:rsid w:val="00862D23"/>
    <w:rsid w:val="008633FD"/>
    <w:rsid w:val="00863540"/>
    <w:rsid w:val="00863EA2"/>
    <w:rsid w:val="00864700"/>
    <w:rsid w:val="00865512"/>
    <w:rsid w:val="00865AE8"/>
    <w:rsid w:val="00866903"/>
    <w:rsid w:val="00866915"/>
    <w:rsid w:val="00866D90"/>
    <w:rsid w:val="00866FC9"/>
    <w:rsid w:val="008671E6"/>
    <w:rsid w:val="0086738B"/>
    <w:rsid w:val="00867EA3"/>
    <w:rsid w:val="008708BC"/>
    <w:rsid w:val="00870FC5"/>
    <w:rsid w:val="00871174"/>
    <w:rsid w:val="00872042"/>
    <w:rsid w:val="008726CA"/>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3B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F56"/>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30"/>
    <w:rsid w:val="008F215A"/>
    <w:rsid w:val="008F229A"/>
    <w:rsid w:val="008F3701"/>
    <w:rsid w:val="008F407B"/>
    <w:rsid w:val="008F4E6A"/>
    <w:rsid w:val="008F58E8"/>
    <w:rsid w:val="008F7030"/>
    <w:rsid w:val="009018E5"/>
    <w:rsid w:val="00902927"/>
    <w:rsid w:val="00902D50"/>
    <w:rsid w:val="00903828"/>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2D8C"/>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149"/>
    <w:rsid w:val="00951D0F"/>
    <w:rsid w:val="00951E51"/>
    <w:rsid w:val="009526C5"/>
    <w:rsid w:val="00952B46"/>
    <w:rsid w:val="00953472"/>
    <w:rsid w:val="009544D7"/>
    <w:rsid w:val="009553AC"/>
    <w:rsid w:val="00955DC0"/>
    <w:rsid w:val="009571B1"/>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B96"/>
    <w:rsid w:val="00985C65"/>
    <w:rsid w:val="009861C5"/>
    <w:rsid w:val="00987534"/>
    <w:rsid w:val="0099184E"/>
    <w:rsid w:val="00992CAD"/>
    <w:rsid w:val="00993FA6"/>
    <w:rsid w:val="00994002"/>
    <w:rsid w:val="009949D6"/>
    <w:rsid w:val="00995A15"/>
    <w:rsid w:val="0099661F"/>
    <w:rsid w:val="00996620"/>
    <w:rsid w:val="00996D48"/>
    <w:rsid w:val="00996F48"/>
    <w:rsid w:val="00997409"/>
    <w:rsid w:val="00997DCB"/>
    <w:rsid w:val="009A03E4"/>
    <w:rsid w:val="009A0A4E"/>
    <w:rsid w:val="009A0A89"/>
    <w:rsid w:val="009A0BAA"/>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4F43"/>
    <w:rsid w:val="009B6933"/>
    <w:rsid w:val="009B6BA5"/>
    <w:rsid w:val="009B6C2F"/>
    <w:rsid w:val="009B7152"/>
    <w:rsid w:val="009C0B8F"/>
    <w:rsid w:val="009C114A"/>
    <w:rsid w:val="009C211E"/>
    <w:rsid w:val="009C245A"/>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086"/>
    <w:rsid w:val="009F3252"/>
    <w:rsid w:val="009F3B10"/>
    <w:rsid w:val="009F4713"/>
    <w:rsid w:val="009F4EAC"/>
    <w:rsid w:val="009F5CA9"/>
    <w:rsid w:val="009F5F46"/>
    <w:rsid w:val="009F6164"/>
    <w:rsid w:val="009F6FFC"/>
    <w:rsid w:val="009F7456"/>
    <w:rsid w:val="009F7866"/>
    <w:rsid w:val="009F7FEF"/>
    <w:rsid w:val="00A01109"/>
    <w:rsid w:val="00A01584"/>
    <w:rsid w:val="00A0190B"/>
    <w:rsid w:val="00A01EDD"/>
    <w:rsid w:val="00A03CD2"/>
    <w:rsid w:val="00A057E2"/>
    <w:rsid w:val="00A059CA"/>
    <w:rsid w:val="00A05E72"/>
    <w:rsid w:val="00A06838"/>
    <w:rsid w:val="00A06BA4"/>
    <w:rsid w:val="00A06C18"/>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324"/>
    <w:rsid w:val="00A91492"/>
    <w:rsid w:val="00A915A0"/>
    <w:rsid w:val="00A92181"/>
    <w:rsid w:val="00A92B2A"/>
    <w:rsid w:val="00A92DE6"/>
    <w:rsid w:val="00A948DA"/>
    <w:rsid w:val="00A95D59"/>
    <w:rsid w:val="00A96186"/>
    <w:rsid w:val="00A96245"/>
    <w:rsid w:val="00A9626D"/>
    <w:rsid w:val="00A9682F"/>
    <w:rsid w:val="00A96C16"/>
    <w:rsid w:val="00A96D22"/>
    <w:rsid w:val="00A96D32"/>
    <w:rsid w:val="00A973DC"/>
    <w:rsid w:val="00A97592"/>
    <w:rsid w:val="00A979C0"/>
    <w:rsid w:val="00AA1829"/>
    <w:rsid w:val="00AA23F2"/>
    <w:rsid w:val="00AA3C9E"/>
    <w:rsid w:val="00AA3F9A"/>
    <w:rsid w:val="00AA40EB"/>
    <w:rsid w:val="00AA4260"/>
    <w:rsid w:val="00AA510F"/>
    <w:rsid w:val="00AA64E6"/>
    <w:rsid w:val="00AA657A"/>
    <w:rsid w:val="00AA66E8"/>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BD9"/>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4B6C"/>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0BE6"/>
    <w:rsid w:val="00B11D8D"/>
    <w:rsid w:val="00B11F5E"/>
    <w:rsid w:val="00B12B8D"/>
    <w:rsid w:val="00B12DC6"/>
    <w:rsid w:val="00B13FBD"/>
    <w:rsid w:val="00B145B6"/>
    <w:rsid w:val="00B14B09"/>
    <w:rsid w:val="00B14E65"/>
    <w:rsid w:val="00B153D0"/>
    <w:rsid w:val="00B15450"/>
    <w:rsid w:val="00B15B70"/>
    <w:rsid w:val="00B15DE2"/>
    <w:rsid w:val="00B15E3C"/>
    <w:rsid w:val="00B167F6"/>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1624"/>
    <w:rsid w:val="00B62248"/>
    <w:rsid w:val="00B62DAB"/>
    <w:rsid w:val="00B631D0"/>
    <w:rsid w:val="00B64096"/>
    <w:rsid w:val="00B64B47"/>
    <w:rsid w:val="00B65338"/>
    <w:rsid w:val="00B6765E"/>
    <w:rsid w:val="00B67DB4"/>
    <w:rsid w:val="00B67F8E"/>
    <w:rsid w:val="00B704AA"/>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38"/>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5CCD"/>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C76DF"/>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55D"/>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BF79AC"/>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E8B"/>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2748"/>
    <w:rsid w:val="00C33E06"/>
    <w:rsid w:val="00C41DDB"/>
    <w:rsid w:val="00C421FE"/>
    <w:rsid w:val="00C428BC"/>
    <w:rsid w:val="00C431C5"/>
    <w:rsid w:val="00C43648"/>
    <w:rsid w:val="00C43AF1"/>
    <w:rsid w:val="00C43B13"/>
    <w:rsid w:val="00C43B95"/>
    <w:rsid w:val="00C441BC"/>
    <w:rsid w:val="00C45525"/>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02DC"/>
    <w:rsid w:val="00C61122"/>
    <w:rsid w:val="00C6138A"/>
    <w:rsid w:val="00C61EA3"/>
    <w:rsid w:val="00C62691"/>
    <w:rsid w:val="00C62F91"/>
    <w:rsid w:val="00C63D8B"/>
    <w:rsid w:val="00C63E03"/>
    <w:rsid w:val="00C65997"/>
    <w:rsid w:val="00C65C8F"/>
    <w:rsid w:val="00C66AD4"/>
    <w:rsid w:val="00C66B47"/>
    <w:rsid w:val="00C67301"/>
    <w:rsid w:val="00C675A0"/>
    <w:rsid w:val="00C7041B"/>
    <w:rsid w:val="00C70982"/>
    <w:rsid w:val="00C70A39"/>
    <w:rsid w:val="00C71CB4"/>
    <w:rsid w:val="00C721DD"/>
    <w:rsid w:val="00C72969"/>
    <w:rsid w:val="00C72B24"/>
    <w:rsid w:val="00C73D48"/>
    <w:rsid w:val="00C77553"/>
    <w:rsid w:val="00C779D2"/>
    <w:rsid w:val="00C77E27"/>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4E8"/>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0A7"/>
    <w:rsid w:val="00CB1B31"/>
    <w:rsid w:val="00CB1FBD"/>
    <w:rsid w:val="00CB24E5"/>
    <w:rsid w:val="00CB3688"/>
    <w:rsid w:val="00CB4720"/>
    <w:rsid w:val="00CB4CB0"/>
    <w:rsid w:val="00CB5DA3"/>
    <w:rsid w:val="00CB62C9"/>
    <w:rsid w:val="00CB67C5"/>
    <w:rsid w:val="00CB6DC2"/>
    <w:rsid w:val="00CB7567"/>
    <w:rsid w:val="00CC0764"/>
    <w:rsid w:val="00CC0A3E"/>
    <w:rsid w:val="00CC2FE9"/>
    <w:rsid w:val="00CC320E"/>
    <w:rsid w:val="00CC3707"/>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018"/>
    <w:rsid w:val="00CF412D"/>
    <w:rsid w:val="00CF434F"/>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763"/>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3507"/>
    <w:rsid w:val="00D446C9"/>
    <w:rsid w:val="00D46EDF"/>
    <w:rsid w:val="00D47790"/>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6AA4"/>
    <w:rsid w:val="00D702BA"/>
    <w:rsid w:val="00D70430"/>
    <w:rsid w:val="00D70688"/>
    <w:rsid w:val="00D70815"/>
    <w:rsid w:val="00D71F98"/>
    <w:rsid w:val="00D72EF5"/>
    <w:rsid w:val="00D7350D"/>
    <w:rsid w:val="00D74882"/>
    <w:rsid w:val="00D74C1F"/>
    <w:rsid w:val="00D7744F"/>
    <w:rsid w:val="00D80197"/>
    <w:rsid w:val="00D802D9"/>
    <w:rsid w:val="00D80D82"/>
    <w:rsid w:val="00D81A4E"/>
    <w:rsid w:val="00D8240C"/>
    <w:rsid w:val="00D824D6"/>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0C2"/>
    <w:rsid w:val="00DA224E"/>
    <w:rsid w:val="00DA23A0"/>
    <w:rsid w:val="00DA4667"/>
    <w:rsid w:val="00DA48E8"/>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268"/>
    <w:rsid w:val="00DC489C"/>
    <w:rsid w:val="00DC5505"/>
    <w:rsid w:val="00DC55EB"/>
    <w:rsid w:val="00DC6492"/>
    <w:rsid w:val="00DC72C6"/>
    <w:rsid w:val="00DC74A6"/>
    <w:rsid w:val="00DC7D27"/>
    <w:rsid w:val="00DD054C"/>
    <w:rsid w:val="00DD05E6"/>
    <w:rsid w:val="00DD0F52"/>
    <w:rsid w:val="00DD1A7A"/>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4DB6"/>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CC"/>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3F42"/>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D7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731"/>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6A70"/>
    <w:rsid w:val="00E87011"/>
    <w:rsid w:val="00E8731A"/>
    <w:rsid w:val="00E90EC3"/>
    <w:rsid w:val="00E918A6"/>
    <w:rsid w:val="00E92245"/>
    <w:rsid w:val="00E9273C"/>
    <w:rsid w:val="00E92BC2"/>
    <w:rsid w:val="00E932BF"/>
    <w:rsid w:val="00E9427E"/>
    <w:rsid w:val="00E9434E"/>
    <w:rsid w:val="00E94A4C"/>
    <w:rsid w:val="00E95A41"/>
    <w:rsid w:val="00E9627E"/>
    <w:rsid w:val="00E96868"/>
    <w:rsid w:val="00E96B46"/>
    <w:rsid w:val="00E972A5"/>
    <w:rsid w:val="00E97587"/>
    <w:rsid w:val="00E9778E"/>
    <w:rsid w:val="00E97EC5"/>
    <w:rsid w:val="00EA08D7"/>
    <w:rsid w:val="00EA0A11"/>
    <w:rsid w:val="00EA0B64"/>
    <w:rsid w:val="00EA1450"/>
    <w:rsid w:val="00EA18E8"/>
    <w:rsid w:val="00EA1EE0"/>
    <w:rsid w:val="00EA1EE4"/>
    <w:rsid w:val="00EA2868"/>
    <w:rsid w:val="00EA3D2E"/>
    <w:rsid w:val="00EA5C68"/>
    <w:rsid w:val="00EA60C8"/>
    <w:rsid w:val="00EB05F7"/>
    <w:rsid w:val="00EB12DC"/>
    <w:rsid w:val="00EB2E2A"/>
    <w:rsid w:val="00EB36A9"/>
    <w:rsid w:val="00EB3956"/>
    <w:rsid w:val="00EB4280"/>
    <w:rsid w:val="00EB459E"/>
    <w:rsid w:val="00EB483C"/>
    <w:rsid w:val="00EB4A48"/>
    <w:rsid w:val="00EB4FC8"/>
    <w:rsid w:val="00EB5D91"/>
    <w:rsid w:val="00EB636A"/>
    <w:rsid w:val="00EB7359"/>
    <w:rsid w:val="00EB7928"/>
    <w:rsid w:val="00EC083B"/>
    <w:rsid w:val="00EC153C"/>
    <w:rsid w:val="00EC1AE6"/>
    <w:rsid w:val="00EC1D4A"/>
    <w:rsid w:val="00EC1E37"/>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AB4"/>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CEE"/>
    <w:rsid w:val="00F004AA"/>
    <w:rsid w:val="00F005F6"/>
    <w:rsid w:val="00F01C49"/>
    <w:rsid w:val="00F0233D"/>
    <w:rsid w:val="00F028F8"/>
    <w:rsid w:val="00F03012"/>
    <w:rsid w:val="00F03438"/>
    <w:rsid w:val="00F03784"/>
    <w:rsid w:val="00F04309"/>
    <w:rsid w:val="00F04E8C"/>
    <w:rsid w:val="00F05472"/>
    <w:rsid w:val="00F06610"/>
    <w:rsid w:val="00F06D8F"/>
    <w:rsid w:val="00F111D8"/>
    <w:rsid w:val="00F113C2"/>
    <w:rsid w:val="00F118D6"/>
    <w:rsid w:val="00F11A09"/>
    <w:rsid w:val="00F11D66"/>
    <w:rsid w:val="00F11EC4"/>
    <w:rsid w:val="00F13EB4"/>
    <w:rsid w:val="00F14ABE"/>
    <w:rsid w:val="00F1500C"/>
    <w:rsid w:val="00F15EE9"/>
    <w:rsid w:val="00F16158"/>
    <w:rsid w:val="00F1684C"/>
    <w:rsid w:val="00F16862"/>
    <w:rsid w:val="00F16D2A"/>
    <w:rsid w:val="00F2043B"/>
    <w:rsid w:val="00F20C9A"/>
    <w:rsid w:val="00F21090"/>
    <w:rsid w:val="00F23494"/>
    <w:rsid w:val="00F234E6"/>
    <w:rsid w:val="00F23714"/>
    <w:rsid w:val="00F24CF8"/>
    <w:rsid w:val="00F24FBC"/>
    <w:rsid w:val="00F26275"/>
    <w:rsid w:val="00F27B6B"/>
    <w:rsid w:val="00F3104E"/>
    <w:rsid w:val="00F31ECA"/>
    <w:rsid w:val="00F335A8"/>
    <w:rsid w:val="00F33A72"/>
    <w:rsid w:val="00F34055"/>
    <w:rsid w:val="00F357EF"/>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087"/>
    <w:rsid w:val="00F464F1"/>
    <w:rsid w:val="00F4674B"/>
    <w:rsid w:val="00F47C1B"/>
    <w:rsid w:val="00F47D27"/>
    <w:rsid w:val="00F51071"/>
    <w:rsid w:val="00F5271E"/>
    <w:rsid w:val="00F52B9D"/>
    <w:rsid w:val="00F531BD"/>
    <w:rsid w:val="00F537EC"/>
    <w:rsid w:val="00F53839"/>
    <w:rsid w:val="00F53EEB"/>
    <w:rsid w:val="00F54B30"/>
    <w:rsid w:val="00F550D6"/>
    <w:rsid w:val="00F55E38"/>
    <w:rsid w:val="00F55EB4"/>
    <w:rsid w:val="00F56491"/>
    <w:rsid w:val="00F56AD4"/>
    <w:rsid w:val="00F57003"/>
    <w:rsid w:val="00F5781D"/>
    <w:rsid w:val="00F57C62"/>
    <w:rsid w:val="00F600EF"/>
    <w:rsid w:val="00F61253"/>
    <w:rsid w:val="00F61C51"/>
    <w:rsid w:val="00F61C9A"/>
    <w:rsid w:val="00F625F1"/>
    <w:rsid w:val="00F62B5E"/>
    <w:rsid w:val="00F64438"/>
    <w:rsid w:val="00F64978"/>
    <w:rsid w:val="00F64E48"/>
    <w:rsid w:val="00F64F4C"/>
    <w:rsid w:val="00F6610B"/>
    <w:rsid w:val="00F66574"/>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3F28"/>
    <w:rsid w:val="00F949CD"/>
    <w:rsid w:val="00F94B5C"/>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1B"/>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3D3"/>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2FA"/>
    <w:rsid w:val="00FE64D8"/>
    <w:rsid w:val="00FE6578"/>
    <w:rsid w:val="00FE7001"/>
    <w:rsid w:val="00FE7E9C"/>
    <w:rsid w:val="00FF0E99"/>
    <w:rsid w:val="00FF0F2E"/>
    <w:rsid w:val="00FF2228"/>
    <w:rsid w:val="00FF2642"/>
    <w:rsid w:val="00FF27BE"/>
    <w:rsid w:val="00FF4508"/>
    <w:rsid w:val="00FF47A7"/>
    <w:rsid w:val="00FF4C36"/>
    <w:rsid w:val="00FF526C"/>
    <w:rsid w:val="00FF5A95"/>
    <w:rsid w:val="00FF5AF0"/>
    <w:rsid w:val="00FF6AFA"/>
    <w:rsid w:val="00FF6CD4"/>
    <w:rsid w:val="00FF76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85B96"/>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列表段落11,Bullet list,목록 단락,清單段落1,列"/>
    <w:basedOn w:val="a"/>
    <w:link w:val="11"/>
    <w:uiPriority w:val="34"/>
    <w:qFormat/>
    <w:rsid w:val="00D5446B"/>
    <w:pPr>
      <w:ind w:firstLineChars="200" w:firstLine="420"/>
    </w:pPr>
  </w:style>
  <w:style w:type="character" w:customStyle="1" w:styleId="texhtml">
    <w:name w:val="texhtml"/>
    <w:basedOn w:val="a0"/>
    <w:rsid w:val="001A49E4"/>
  </w:style>
  <w:style w:type="paragraph" w:styleId="af0">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2"/>
    <w:semiHidden/>
    <w:rsid w:val="003E08FC"/>
    <w:pPr>
      <w:ind w:left="284"/>
    </w:pPr>
  </w:style>
  <w:style w:type="paragraph" w:styleId="12">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1"/>
    <w:semiHidden/>
    <w:rsid w:val="003E08FC"/>
    <w:pPr>
      <w:ind w:left="851"/>
    </w:pPr>
  </w:style>
  <w:style w:type="character" w:styleId="af2">
    <w:name w:val="footnote reference"/>
    <w:basedOn w:val="a0"/>
    <w:semiHidden/>
    <w:rsid w:val="003E08FC"/>
    <w:rPr>
      <w:b/>
      <w:position w:val="6"/>
      <w:sz w:val="16"/>
    </w:rPr>
  </w:style>
  <w:style w:type="paragraph" w:styleId="af3">
    <w:name w:val="footnote text"/>
    <w:basedOn w:val="a"/>
    <w:link w:val="af4"/>
    <w:semiHidden/>
    <w:rsid w:val="003E08FC"/>
    <w:pPr>
      <w:keepLines/>
      <w:spacing w:after="0"/>
      <w:ind w:left="454" w:hanging="454"/>
    </w:pPr>
    <w:rPr>
      <w:sz w:val="16"/>
    </w:rPr>
  </w:style>
  <w:style w:type="character" w:customStyle="1" w:styleId="af4">
    <w:name w:val="脚注文本 字符"/>
    <w:basedOn w:val="a0"/>
    <w:link w:val="af3"/>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5"/>
    <w:semiHidden/>
    <w:rsid w:val="003E08FC"/>
    <w:pPr>
      <w:ind w:left="851"/>
    </w:pPr>
  </w:style>
  <w:style w:type="paragraph" w:styleId="31">
    <w:name w:val="List Bullet 3"/>
    <w:basedOn w:val="23"/>
    <w:semiHidden/>
    <w:rsid w:val="003E08FC"/>
    <w:pPr>
      <w:ind w:left="1135"/>
    </w:pPr>
  </w:style>
  <w:style w:type="paragraph" w:styleId="af1">
    <w:name w:val="List Number"/>
    <w:basedOn w:val="af6"/>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6"/>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6">
    <w:name w:val="List"/>
    <w:basedOn w:val="a"/>
    <w:semiHidden/>
    <w:rsid w:val="003E08FC"/>
    <w:pPr>
      <w:ind w:left="568" w:hanging="284"/>
    </w:pPr>
  </w:style>
  <w:style w:type="paragraph" w:styleId="af5">
    <w:name w:val="List Bullet"/>
    <w:basedOn w:val="af6"/>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6"/>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1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link w:val="af"/>
    <w:uiPriority w:val="34"/>
    <w:qFormat/>
    <w:locked/>
    <w:rsid w:val="00A06C18"/>
    <w:rPr>
      <w:rFonts w:ascii="Times New Roman" w:eastAsia="Times New Roman" w:hAnsi="Times New Roman"/>
    </w:rPr>
  </w:style>
  <w:style w:type="character" w:customStyle="1" w:styleId="a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uiPriority w:val="34"/>
    <w:qFormat/>
    <w:locked/>
    <w:rsid w:val="00A06C18"/>
    <w:rPr>
      <w:rFonts w:eastAsia="MS Mincho"/>
      <w:lang w:val="en-GB" w:eastAsia="en-US"/>
    </w:rPr>
  </w:style>
  <w:style w:type="character" w:styleId="af8">
    <w:name w:val="annotation reference"/>
    <w:basedOn w:val="a0"/>
    <w:uiPriority w:val="99"/>
    <w:semiHidden/>
    <w:unhideWhenUsed/>
    <w:rsid w:val="00061258"/>
    <w:rPr>
      <w:sz w:val="21"/>
      <w:szCs w:val="21"/>
    </w:rPr>
  </w:style>
  <w:style w:type="paragraph" w:styleId="af9">
    <w:name w:val="annotation text"/>
    <w:basedOn w:val="a"/>
    <w:link w:val="afa"/>
    <w:uiPriority w:val="99"/>
    <w:semiHidden/>
    <w:unhideWhenUsed/>
    <w:rsid w:val="00061258"/>
  </w:style>
  <w:style w:type="character" w:customStyle="1" w:styleId="afa">
    <w:name w:val="批注文字 字符"/>
    <w:basedOn w:val="a0"/>
    <w:link w:val="af9"/>
    <w:uiPriority w:val="99"/>
    <w:semiHidden/>
    <w:rsid w:val="00061258"/>
    <w:rPr>
      <w:rFonts w:ascii="Times New Roman" w:eastAsia="Times New Roman" w:hAnsi="Times New Roman"/>
    </w:rPr>
  </w:style>
  <w:style w:type="paragraph" w:styleId="afb">
    <w:name w:val="annotation subject"/>
    <w:basedOn w:val="af9"/>
    <w:next w:val="af9"/>
    <w:link w:val="afc"/>
    <w:uiPriority w:val="99"/>
    <w:semiHidden/>
    <w:unhideWhenUsed/>
    <w:rsid w:val="00061258"/>
    <w:rPr>
      <w:b/>
      <w:bCs/>
    </w:rPr>
  </w:style>
  <w:style w:type="character" w:customStyle="1" w:styleId="afc">
    <w:name w:val="批注主题 字符"/>
    <w:basedOn w:val="afa"/>
    <w:link w:val="afb"/>
    <w:uiPriority w:val="99"/>
    <w:semiHidden/>
    <w:rsid w:val="00061258"/>
    <w:rPr>
      <w:rFonts w:ascii="Times New Roman" w:eastAsia="Times New Roman" w:hAnsi="Times New Roman"/>
      <w:b/>
      <w:bCs/>
    </w:rPr>
  </w:style>
  <w:style w:type="paragraph" w:styleId="afd">
    <w:name w:val="Revision"/>
    <w:hidden/>
    <w:uiPriority w:val="99"/>
    <w:semiHidden/>
    <w:rsid w:val="00C904E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3614531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8528439">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24435D7-E11A-4A3C-B93B-6B6D11E0A2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0755CC-0551-42E9-BC44-51DC37E85F63}">
  <ds:schemaRefs>
    <ds:schemaRef ds:uri="http://schemas.microsoft.com/sharepoint/v3/contenttype/forms"/>
  </ds:schemaRefs>
</ds:datastoreItem>
</file>

<file path=customXml/itemProps3.xml><?xml version="1.0" encoding="utf-8"?>
<ds:datastoreItem xmlns:ds="http://schemas.openxmlformats.org/officeDocument/2006/customXml" ds:itemID="{EC35511F-2CCB-46DB-8F93-BA2DF1551210}">
  <ds:schemaRefs>
    <ds:schemaRef ds:uri="http://schemas.microsoft.com/sharepoint/events"/>
  </ds:schemaRefs>
</ds:datastoreItem>
</file>

<file path=customXml/itemProps4.xml><?xml version="1.0" encoding="utf-8"?>
<ds:datastoreItem xmlns:ds="http://schemas.openxmlformats.org/officeDocument/2006/customXml" ds:itemID="{B10158BD-DD65-4BED-ADF4-1B2ECFCF5A6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Pages>
  <Words>266</Words>
  <Characters>1517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OPPO-Roy</cp:lastModifiedBy>
  <cp:revision>7</cp:revision>
  <dcterms:created xsi:type="dcterms:W3CDTF">2023-05-26T02:56:00Z</dcterms:created>
  <dcterms:modified xsi:type="dcterms:W3CDTF">2023-05-26T04:56:00Z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MSIP_Label_83bcef13-7cac-433f-ba1d-47a323951816_Enabled">
    <vt:lpwstr>true</vt:lpwstr>
  </property>
  <property fmtid="{D5CDD505-2E9C-101B-9397-08002B2CF9AE}" pid="14" name="MSIP_Label_83bcef13-7cac-433f-ba1d-47a323951816_SetDate">
    <vt:lpwstr>2023-02-28T12:44:36Z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6edc2e41-6576-4da7-a328-14409bb33cfc</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1677677266</vt:lpwstr>
  </property>
</Properties>
</file>